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54" w:type="dxa"/>
        <w:tblInd w:w="21" w:type="dxa"/>
        <w:tblLook w:val="04A0" w:firstRow="1" w:lastRow="0" w:firstColumn="1" w:lastColumn="0" w:noHBand="0" w:noVBand="1"/>
      </w:tblPr>
      <w:tblGrid>
        <w:gridCol w:w="6121"/>
        <w:gridCol w:w="2833"/>
      </w:tblGrid>
      <w:tr w:rsidR="006C3F26" w:rsidRPr="005F646E">
        <w:trPr>
          <w:trHeight w:val="246"/>
        </w:trPr>
        <w:tc>
          <w:tcPr>
            <w:tcW w:w="6121" w:type="dxa"/>
            <w:tcBorders>
              <w:top w:val="nil"/>
              <w:left w:val="nil"/>
              <w:bottom w:val="nil"/>
              <w:right w:val="nil"/>
            </w:tcBorders>
          </w:tcPr>
          <w:p w:rsidR="006C3F26" w:rsidRPr="005F646E" w:rsidRDefault="00016ACE">
            <w:pPr>
              <w:spacing w:line="259" w:lineRule="auto"/>
              <w:ind w:left="0" w:firstLine="0"/>
            </w:pPr>
            <w:r w:rsidRPr="005F646E">
              <w:t xml:space="preserve">LITR </w:t>
            </w:r>
            <w:r w:rsidR="00A6482E" w:rsidRPr="005F646E">
              <w:t>2326</w:t>
            </w:r>
            <w:r w:rsidRPr="005F646E">
              <w:t xml:space="preserve">: </w:t>
            </w:r>
            <w:r w:rsidR="00A6482E" w:rsidRPr="005F646E">
              <w:t>American Literature</w:t>
            </w:r>
            <w:r w:rsidRPr="005F646E">
              <w:t xml:space="preserve">  </w:t>
            </w:r>
          </w:p>
        </w:tc>
        <w:tc>
          <w:tcPr>
            <w:tcW w:w="2833" w:type="dxa"/>
            <w:tcBorders>
              <w:top w:val="nil"/>
              <w:left w:val="nil"/>
              <w:bottom w:val="nil"/>
              <w:right w:val="nil"/>
            </w:tcBorders>
          </w:tcPr>
          <w:p w:rsidR="006C3F26" w:rsidRPr="005F646E" w:rsidRDefault="00A6482E" w:rsidP="00223E4E">
            <w:pPr>
              <w:spacing w:line="259" w:lineRule="auto"/>
              <w:ind w:left="0" w:firstLine="0"/>
            </w:pPr>
            <w:r w:rsidRPr="005F646E">
              <w:t>Fall</w:t>
            </w:r>
            <w:r w:rsidR="00016ACE" w:rsidRPr="005F646E">
              <w:t xml:space="preserve"> 2016: </w:t>
            </w:r>
            <w:r w:rsidR="00223E4E" w:rsidRPr="005F646E">
              <w:t>BB1218. 10</w:t>
            </w:r>
            <w:r w:rsidR="00016ACE" w:rsidRPr="005F646E">
              <w:t>-</w:t>
            </w:r>
            <w:r w:rsidRPr="005F646E">
              <w:t>10</w:t>
            </w:r>
            <w:r w:rsidR="00016ACE" w:rsidRPr="005F646E">
              <w:t xml:space="preserve">:50 </w:t>
            </w:r>
          </w:p>
        </w:tc>
      </w:tr>
      <w:tr w:rsidR="006C3F26" w:rsidRPr="005F646E">
        <w:trPr>
          <w:trHeight w:val="270"/>
        </w:trPr>
        <w:tc>
          <w:tcPr>
            <w:tcW w:w="6121" w:type="dxa"/>
            <w:tcBorders>
              <w:top w:val="nil"/>
              <w:left w:val="nil"/>
              <w:bottom w:val="nil"/>
              <w:right w:val="nil"/>
            </w:tcBorders>
          </w:tcPr>
          <w:p w:rsidR="006C3F26" w:rsidRPr="005F646E" w:rsidRDefault="00016ACE">
            <w:pPr>
              <w:spacing w:line="259" w:lineRule="auto"/>
              <w:ind w:left="0" w:firstLine="0"/>
            </w:pPr>
            <w:r w:rsidRPr="005F646E">
              <w:t xml:space="preserve">Dr. Joanna Eleftheriou </w:t>
            </w:r>
          </w:p>
        </w:tc>
        <w:tc>
          <w:tcPr>
            <w:tcW w:w="2833" w:type="dxa"/>
            <w:tcBorders>
              <w:top w:val="nil"/>
              <w:left w:val="nil"/>
              <w:bottom w:val="nil"/>
              <w:right w:val="nil"/>
            </w:tcBorders>
          </w:tcPr>
          <w:p w:rsidR="006C3F26" w:rsidRPr="005F646E" w:rsidRDefault="00016ACE">
            <w:pPr>
              <w:spacing w:line="259" w:lineRule="auto"/>
              <w:ind w:left="0" w:firstLine="0"/>
            </w:pPr>
            <w:r w:rsidRPr="005F646E">
              <w:t xml:space="preserve">Office: Arbor 1307-15 </w:t>
            </w:r>
          </w:p>
        </w:tc>
      </w:tr>
      <w:tr w:rsidR="006C3F26" w:rsidRPr="005F646E">
        <w:trPr>
          <w:trHeight w:val="244"/>
        </w:trPr>
        <w:tc>
          <w:tcPr>
            <w:tcW w:w="6121" w:type="dxa"/>
            <w:tcBorders>
              <w:top w:val="nil"/>
              <w:left w:val="nil"/>
              <w:bottom w:val="nil"/>
              <w:right w:val="nil"/>
            </w:tcBorders>
          </w:tcPr>
          <w:p w:rsidR="006C3F26" w:rsidRPr="005F646E" w:rsidRDefault="00016ACE">
            <w:pPr>
              <w:spacing w:line="259" w:lineRule="auto"/>
              <w:ind w:left="0" w:firstLine="0"/>
            </w:pPr>
            <w:r w:rsidRPr="005F646E">
              <w:rPr>
                <w:color w:val="0000FF"/>
                <w:u w:val="single" w:color="0000FF"/>
              </w:rPr>
              <w:t>eleftheriou@uhcl.edu</w:t>
            </w:r>
            <w:r w:rsidRPr="005F646E">
              <w:t xml:space="preserve"> </w:t>
            </w:r>
          </w:p>
        </w:tc>
        <w:tc>
          <w:tcPr>
            <w:tcW w:w="2833" w:type="dxa"/>
            <w:tcBorders>
              <w:top w:val="nil"/>
              <w:left w:val="nil"/>
              <w:bottom w:val="nil"/>
              <w:right w:val="nil"/>
            </w:tcBorders>
          </w:tcPr>
          <w:p w:rsidR="006C3F26" w:rsidRPr="005F646E" w:rsidRDefault="00016ACE">
            <w:pPr>
              <w:spacing w:line="259" w:lineRule="auto"/>
              <w:ind w:left="0" w:firstLine="0"/>
              <w:jc w:val="both"/>
            </w:pPr>
            <w:r w:rsidRPr="005F646E">
              <w:t xml:space="preserve">Office Phone: (281) 283-3480 </w:t>
            </w:r>
          </w:p>
        </w:tc>
      </w:tr>
    </w:tbl>
    <w:p w:rsidR="006C3F26" w:rsidRPr="005F646E" w:rsidRDefault="00016ACE">
      <w:pPr>
        <w:ind w:left="16"/>
      </w:pPr>
      <w:r w:rsidRPr="005F646E">
        <w:t xml:space="preserve">Office Hours: </w:t>
      </w:r>
      <w:r w:rsidR="00A6482E" w:rsidRPr="005F646E">
        <w:t>Monday</w:t>
      </w:r>
      <w:r w:rsidRPr="005F646E">
        <w:t xml:space="preserve"> 1</w:t>
      </w:r>
      <w:r w:rsidR="00A6482E" w:rsidRPr="005F646E">
        <w:t xml:space="preserve">1 – 2 </w:t>
      </w:r>
      <w:r w:rsidRPr="005F646E">
        <w:t xml:space="preserve"> </w:t>
      </w:r>
    </w:p>
    <w:p w:rsidR="007346D2" w:rsidRDefault="007346D2" w:rsidP="00A356C4">
      <w:pPr>
        <w:pStyle w:val="Heading1"/>
        <w:rPr>
          <w:sz w:val="24"/>
        </w:rPr>
      </w:pPr>
    </w:p>
    <w:p w:rsidR="006C3F26" w:rsidRPr="005F646E" w:rsidRDefault="00016ACE" w:rsidP="00A356C4">
      <w:pPr>
        <w:pStyle w:val="Heading1"/>
        <w:rPr>
          <w:sz w:val="24"/>
        </w:rPr>
      </w:pPr>
      <w:r w:rsidRPr="005F646E">
        <w:rPr>
          <w:sz w:val="24"/>
        </w:rPr>
        <w:t xml:space="preserve">LITR </w:t>
      </w:r>
      <w:r w:rsidR="00A6482E" w:rsidRPr="005F646E">
        <w:rPr>
          <w:sz w:val="24"/>
        </w:rPr>
        <w:t>2326</w:t>
      </w:r>
      <w:r w:rsidRPr="005F646E">
        <w:rPr>
          <w:sz w:val="24"/>
        </w:rPr>
        <w:t xml:space="preserve">: </w:t>
      </w:r>
      <w:r w:rsidR="00A6482E" w:rsidRPr="005F646E">
        <w:rPr>
          <w:sz w:val="24"/>
        </w:rPr>
        <w:t>American Literature</w:t>
      </w:r>
      <w:r w:rsidRPr="005F646E">
        <w:rPr>
          <w:b w:val="0"/>
          <w:sz w:val="24"/>
        </w:rPr>
        <w:t xml:space="preserve"> </w:t>
      </w:r>
      <w:r w:rsidR="00A356C4" w:rsidRPr="005F646E">
        <w:rPr>
          <w:sz w:val="24"/>
        </w:rPr>
        <w:tab/>
      </w:r>
      <w:r w:rsidRPr="005F646E">
        <w:rPr>
          <w:sz w:val="24"/>
        </w:rPr>
        <w:t xml:space="preserve"> </w:t>
      </w:r>
    </w:p>
    <w:p w:rsidR="00A356C4" w:rsidRPr="005F646E" w:rsidRDefault="00A356C4" w:rsidP="00A356C4">
      <w:pPr>
        <w:spacing w:before="120" w:line="259" w:lineRule="auto"/>
        <w:ind w:left="37" w:firstLine="0"/>
        <w:jc w:val="center"/>
        <w:rPr>
          <w:b/>
        </w:rPr>
      </w:pPr>
      <w:r w:rsidRPr="005F646E">
        <w:rPr>
          <w:b/>
        </w:rPr>
        <w:t xml:space="preserve">AMERICAN </w:t>
      </w:r>
      <w:r w:rsidR="00A6482E" w:rsidRPr="005F646E">
        <w:rPr>
          <w:b/>
        </w:rPr>
        <w:t>BEAUTY</w:t>
      </w:r>
    </w:p>
    <w:p w:rsidR="006C3F26" w:rsidRPr="005F646E" w:rsidRDefault="00016ACE" w:rsidP="00A356C4">
      <w:pPr>
        <w:spacing w:after="120" w:line="259" w:lineRule="auto"/>
        <w:ind w:left="37" w:firstLine="0"/>
        <w:jc w:val="center"/>
      </w:pPr>
      <w:r w:rsidRPr="005F646E">
        <w:t xml:space="preserve"> </w:t>
      </w:r>
    </w:p>
    <w:p w:rsidR="006C3F26" w:rsidRPr="005F646E" w:rsidRDefault="00016ACE">
      <w:pPr>
        <w:pStyle w:val="Heading2"/>
        <w:ind w:left="48" w:right="2"/>
      </w:pPr>
      <w:r w:rsidRPr="005F646E">
        <w:t>COURSE DESCRIPTION</w:t>
      </w:r>
      <w:r w:rsidRPr="005F646E">
        <w:rPr>
          <w:b w:val="0"/>
        </w:rPr>
        <w:t xml:space="preserve"> </w:t>
      </w:r>
    </w:p>
    <w:p w:rsidR="00A356C4" w:rsidRPr="005F646E" w:rsidRDefault="00A6482E" w:rsidP="00A356C4">
      <w:pPr>
        <w:ind w:left="16"/>
      </w:pPr>
      <w:r w:rsidRPr="005F646E">
        <w:t>T</w:t>
      </w:r>
      <w:r w:rsidR="00016ACE" w:rsidRPr="005F646E">
        <w:t xml:space="preserve">his course provides an introductory survey of </w:t>
      </w:r>
      <w:r w:rsidRPr="005F646E">
        <w:t>American literature</w:t>
      </w:r>
      <w:r w:rsidR="00016ACE" w:rsidRPr="005F646E">
        <w:t xml:space="preserve"> forms across </w:t>
      </w:r>
      <w:r w:rsidRPr="005F646E">
        <w:t xml:space="preserve">three </w:t>
      </w:r>
      <w:r w:rsidR="00016ACE" w:rsidRPr="005F646E">
        <w:t xml:space="preserve">genres (fiction, </w:t>
      </w:r>
      <w:r w:rsidRPr="005F646E">
        <w:t>personal narrative</w:t>
      </w:r>
      <w:r w:rsidR="00016ACE" w:rsidRPr="005F646E">
        <w:t xml:space="preserve">, </w:t>
      </w:r>
      <w:r w:rsidRPr="005F646E">
        <w:t xml:space="preserve">lyric </w:t>
      </w:r>
      <w:r w:rsidR="00016ACE" w:rsidRPr="005F646E">
        <w:t xml:space="preserve">poetry) and </w:t>
      </w:r>
      <w:r w:rsidRPr="005F646E">
        <w:t>prepares students for advanced study of American and other literatures</w:t>
      </w:r>
      <w:r w:rsidR="00016ACE" w:rsidRPr="005F646E">
        <w:t xml:space="preserve">. Over the course of the semester, students will learn how to appreciate and </w:t>
      </w:r>
      <w:r w:rsidRPr="005F646E">
        <w:t xml:space="preserve">analyze a wide variety of texts, placing them in their </w:t>
      </w:r>
      <w:r w:rsidR="00016ACE" w:rsidRPr="005F646E">
        <w:t>social, historical, and cultural contexts.</w:t>
      </w:r>
      <w:r w:rsidRPr="005F646E">
        <w:t xml:space="preserve"> By paying special attention to the theme of “beauty” in each literary text, we will consider how descriptions of physical appearance – of the American landscape</w:t>
      </w:r>
      <w:r w:rsidR="00016ACE" w:rsidRPr="005F646E">
        <w:t xml:space="preserve"> </w:t>
      </w:r>
      <w:r w:rsidRPr="005F646E">
        <w:t xml:space="preserve">and of its people – has been as a site of negotiating what it means to be an </w:t>
      </w:r>
      <w:r w:rsidR="00A356C4" w:rsidRPr="005F646E">
        <w:t>American.</w:t>
      </w:r>
    </w:p>
    <w:p w:rsidR="00A356C4" w:rsidRPr="005F646E" w:rsidRDefault="00A356C4" w:rsidP="00A356C4">
      <w:pPr>
        <w:ind w:left="16"/>
      </w:pPr>
    </w:p>
    <w:p w:rsidR="006C3F26" w:rsidRPr="005F646E" w:rsidRDefault="00016ACE" w:rsidP="00A356C4">
      <w:pPr>
        <w:ind w:left="16"/>
        <w:jc w:val="center"/>
        <w:rPr>
          <w:b/>
        </w:rPr>
      </w:pPr>
      <w:r w:rsidRPr="005F646E">
        <w:rPr>
          <w:b/>
        </w:rPr>
        <w:t>LEARNING OBJECTIVES</w:t>
      </w:r>
    </w:p>
    <w:p w:rsidR="006C3F26" w:rsidRPr="005F646E" w:rsidRDefault="00016ACE">
      <w:pPr>
        <w:spacing w:after="79"/>
        <w:ind w:left="16"/>
      </w:pPr>
      <w:r w:rsidRPr="005F646E">
        <w:t xml:space="preserve">Upon completion of this course, students will be able to: </w:t>
      </w:r>
    </w:p>
    <w:p w:rsidR="009D388C" w:rsidRPr="005F646E" w:rsidRDefault="00016ACE" w:rsidP="00016ACE">
      <w:pPr>
        <w:numPr>
          <w:ilvl w:val="0"/>
          <w:numId w:val="1"/>
        </w:numPr>
        <w:spacing w:after="82"/>
        <w:ind w:hanging="360"/>
      </w:pPr>
      <w:r w:rsidRPr="005F646E">
        <w:t xml:space="preserve">Demonstrate general </w:t>
      </w:r>
      <w:r w:rsidRPr="005F646E">
        <w:rPr>
          <w:b/>
        </w:rPr>
        <w:t xml:space="preserve">knowledge of </w:t>
      </w:r>
      <w:r w:rsidR="00A356C4" w:rsidRPr="005F646E">
        <w:rPr>
          <w:b/>
        </w:rPr>
        <w:t xml:space="preserve">the American </w:t>
      </w:r>
      <w:r w:rsidRPr="005F646E">
        <w:rPr>
          <w:b/>
        </w:rPr>
        <w:t xml:space="preserve">literary tradition </w:t>
      </w:r>
      <w:r w:rsidRPr="00206CAC">
        <w:t>and literary</w:t>
      </w:r>
      <w:r w:rsidRPr="005F646E">
        <w:rPr>
          <w:b/>
        </w:rPr>
        <w:t xml:space="preserve"> genres</w:t>
      </w:r>
    </w:p>
    <w:p w:rsidR="006C3F26" w:rsidRPr="005F646E" w:rsidRDefault="00016ACE" w:rsidP="00016ACE">
      <w:pPr>
        <w:numPr>
          <w:ilvl w:val="0"/>
          <w:numId w:val="1"/>
        </w:numPr>
        <w:spacing w:after="82"/>
        <w:ind w:hanging="360"/>
      </w:pPr>
      <w:r w:rsidRPr="005F646E">
        <w:t xml:space="preserve">Demonstrate skills in </w:t>
      </w:r>
      <w:r w:rsidRPr="005F646E">
        <w:rPr>
          <w:b/>
        </w:rPr>
        <w:t>critical thinking and interpretive reading</w:t>
      </w:r>
      <w:r w:rsidRPr="005F646E">
        <w:t xml:space="preserve">, assessed by their ability to </w:t>
      </w:r>
      <w:r w:rsidR="009D388C" w:rsidRPr="005F646E">
        <w:t xml:space="preserve">produce </w:t>
      </w:r>
      <w:r w:rsidR="00206CAC">
        <w:t xml:space="preserve">a </w:t>
      </w:r>
      <w:r w:rsidR="00206CAC" w:rsidRPr="00206CAC">
        <w:rPr>
          <w:b/>
        </w:rPr>
        <w:t>narrative</w:t>
      </w:r>
      <w:r w:rsidR="00206CAC">
        <w:t xml:space="preserve">, a </w:t>
      </w:r>
      <w:r w:rsidR="00206CAC" w:rsidRPr="00206CAC">
        <w:rPr>
          <w:b/>
        </w:rPr>
        <w:t>rhetorical analysis,</w:t>
      </w:r>
      <w:r w:rsidR="00206CAC">
        <w:t xml:space="preserve"> a </w:t>
      </w:r>
      <w:r w:rsidR="00206CAC" w:rsidRPr="00206CAC">
        <w:rPr>
          <w:b/>
        </w:rPr>
        <w:t>close reading,</w:t>
      </w:r>
      <w:r w:rsidR="00206CAC">
        <w:t xml:space="preserve"> and an </w:t>
      </w:r>
      <w:r w:rsidR="00206CAC" w:rsidRPr="00206CAC">
        <w:rPr>
          <w:b/>
        </w:rPr>
        <w:t>argument</w:t>
      </w:r>
      <w:r w:rsidR="00206CAC">
        <w:t xml:space="preserve"> that relies on close reading for its evidence</w:t>
      </w:r>
    </w:p>
    <w:p w:rsidR="009D388C" w:rsidRPr="005F646E" w:rsidRDefault="00016ACE" w:rsidP="009D388C">
      <w:pPr>
        <w:numPr>
          <w:ilvl w:val="0"/>
          <w:numId w:val="1"/>
        </w:numPr>
        <w:ind w:hanging="360"/>
      </w:pPr>
      <w:r w:rsidRPr="005F646E">
        <w:t xml:space="preserve">Demonstrate </w:t>
      </w:r>
      <w:r w:rsidRPr="005F646E">
        <w:rPr>
          <w:b/>
        </w:rPr>
        <w:t>competent writing skills</w:t>
      </w:r>
      <w:r w:rsidRPr="005F646E">
        <w:t xml:space="preserve">, assessed by their ability to </w:t>
      </w:r>
      <w:r w:rsidR="009D388C" w:rsidRPr="005F646E">
        <w:t>produce convincing, original arguments</w:t>
      </w:r>
      <w:r w:rsidRPr="005F646E">
        <w:t xml:space="preserve">, </w:t>
      </w:r>
      <w:r w:rsidR="009D388C" w:rsidRPr="005F646E">
        <w:t xml:space="preserve">and </w:t>
      </w:r>
      <w:r w:rsidRPr="005F646E">
        <w:t xml:space="preserve">to express their </w:t>
      </w:r>
      <w:r w:rsidR="009D388C" w:rsidRPr="005F646E">
        <w:t xml:space="preserve">evidence </w:t>
      </w:r>
      <w:r w:rsidRPr="005F646E">
        <w:t xml:space="preserve">in appropriate </w:t>
      </w:r>
      <w:r w:rsidR="009D388C" w:rsidRPr="005F646E">
        <w:t>formal style.</w:t>
      </w:r>
    </w:p>
    <w:p w:rsidR="009D388C" w:rsidRPr="005F646E" w:rsidRDefault="009D388C" w:rsidP="009D388C">
      <w:pPr>
        <w:ind w:left="0" w:firstLine="0"/>
      </w:pPr>
      <w:r w:rsidRPr="005F646E">
        <w:t xml:space="preserve"> </w:t>
      </w:r>
    </w:p>
    <w:p w:rsidR="009D388C" w:rsidRPr="005F646E" w:rsidRDefault="009D388C" w:rsidP="009D388C">
      <w:pPr>
        <w:jc w:val="center"/>
        <w:rPr>
          <w:b/>
        </w:rPr>
      </w:pPr>
      <w:r w:rsidRPr="005F646E">
        <w:rPr>
          <w:b/>
        </w:rPr>
        <w:t>ASSIGNMENTS AND GRADING</w:t>
      </w:r>
    </w:p>
    <w:p w:rsidR="009D388C" w:rsidRPr="005F646E" w:rsidRDefault="009D388C" w:rsidP="009D388C">
      <w:r w:rsidRPr="005F646E">
        <w:t xml:space="preserve"> </w:t>
      </w:r>
    </w:p>
    <w:p w:rsidR="009D388C" w:rsidRPr="005F646E" w:rsidRDefault="009D388C" w:rsidP="009D388C">
      <w:pPr>
        <w:tabs>
          <w:tab w:val="left" w:pos="1890"/>
        </w:tabs>
      </w:pPr>
      <w:r w:rsidRPr="005F646E">
        <w:t>Informal Writing:</w:t>
      </w:r>
      <w:r w:rsidRPr="005F646E">
        <w:tab/>
        <w:t>10 x 1% =</w:t>
      </w:r>
      <w:r w:rsidRPr="005F646E">
        <w:tab/>
        <w:t>10%</w:t>
      </w:r>
    </w:p>
    <w:p w:rsidR="009D388C" w:rsidRPr="005F646E" w:rsidRDefault="009D388C" w:rsidP="009D388C">
      <w:pPr>
        <w:tabs>
          <w:tab w:val="left" w:pos="1890"/>
        </w:tabs>
      </w:pPr>
      <w:r w:rsidRPr="005F646E">
        <w:t>Reading Reports:</w:t>
      </w:r>
      <w:r w:rsidRPr="005F646E">
        <w:tab/>
        <w:t>10 x 1% =</w:t>
      </w:r>
      <w:r w:rsidRPr="005F646E">
        <w:tab/>
        <w:t xml:space="preserve">10% </w:t>
      </w:r>
    </w:p>
    <w:p w:rsidR="009D388C" w:rsidRPr="005F646E" w:rsidRDefault="009D388C" w:rsidP="009D388C">
      <w:pPr>
        <w:tabs>
          <w:tab w:val="left" w:pos="1890"/>
        </w:tabs>
      </w:pPr>
      <w:r w:rsidRPr="005F646E">
        <w:t>Presentations:</w:t>
      </w:r>
      <w:r w:rsidRPr="005F646E">
        <w:tab/>
        <w:t>2 x 5% =</w:t>
      </w:r>
      <w:r w:rsidRPr="005F646E">
        <w:tab/>
        <w:t>10%</w:t>
      </w:r>
    </w:p>
    <w:p w:rsidR="009D388C" w:rsidRPr="005F646E" w:rsidRDefault="009D388C" w:rsidP="009D388C">
      <w:pPr>
        <w:tabs>
          <w:tab w:val="left" w:pos="1890"/>
        </w:tabs>
      </w:pPr>
      <w:r w:rsidRPr="005F646E">
        <w:t>Participation:</w:t>
      </w:r>
      <w:r w:rsidRPr="005F646E">
        <w:tab/>
      </w:r>
      <w:r w:rsidRPr="005F646E">
        <w:tab/>
      </w:r>
      <w:r w:rsidRPr="005F646E">
        <w:tab/>
        <w:t>10%</w:t>
      </w:r>
    </w:p>
    <w:p w:rsidR="009D388C" w:rsidRPr="005F646E" w:rsidRDefault="009D388C" w:rsidP="009D388C">
      <w:pPr>
        <w:tabs>
          <w:tab w:val="left" w:pos="1890"/>
        </w:tabs>
      </w:pPr>
      <w:r w:rsidRPr="005F646E">
        <w:t>Paper 1 (personal narrative)</w:t>
      </w:r>
      <w:r w:rsidRPr="005F646E">
        <w:tab/>
        <w:t>20%</w:t>
      </w:r>
    </w:p>
    <w:p w:rsidR="009D388C" w:rsidRPr="005F646E" w:rsidRDefault="009D388C" w:rsidP="009D388C">
      <w:pPr>
        <w:tabs>
          <w:tab w:val="left" w:pos="1890"/>
        </w:tabs>
      </w:pPr>
      <w:r w:rsidRPr="005F646E">
        <w:t>Paper 2 (poetry)</w:t>
      </w:r>
      <w:r w:rsidRPr="005F646E">
        <w:tab/>
      </w:r>
      <w:r w:rsidRPr="005F646E">
        <w:tab/>
      </w:r>
      <w:r w:rsidRPr="005F646E">
        <w:tab/>
        <w:t>20%</w:t>
      </w:r>
    </w:p>
    <w:p w:rsidR="009D388C" w:rsidRPr="005F646E" w:rsidRDefault="009D388C" w:rsidP="009D388C">
      <w:pPr>
        <w:tabs>
          <w:tab w:val="left" w:pos="1890"/>
        </w:tabs>
      </w:pPr>
      <w:r w:rsidRPr="005F646E">
        <w:t>Paper 3 (fiction)</w:t>
      </w:r>
      <w:r w:rsidRPr="005F646E">
        <w:tab/>
      </w:r>
      <w:r w:rsidRPr="005F646E">
        <w:tab/>
      </w:r>
      <w:r w:rsidRPr="005F646E">
        <w:tab/>
        <w:t>20%</w:t>
      </w:r>
    </w:p>
    <w:p w:rsidR="009D388C" w:rsidRPr="005F646E" w:rsidRDefault="009D388C" w:rsidP="009D388C">
      <w:r w:rsidRPr="005F646E">
        <w:t xml:space="preserve"> </w:t>
      </w:r>
    </w:p>
    <w:p w:rsidR="00A356C4" w:rsidRPr="005F646E" w:rsidRDefault="00A356C4" w:rsidP="00A356C4">
      <w:pPr>
        <w:spacing w:line="259" w:lineRule="auto"/>
        <w:ind w:left="21" w:firstLine="0"/>
        <w:jc w:val="center"/>
        <w:rPr>
          <w:b/>
        </w:rPr>
      </w:pPr>
      <w:r w:rsidRPr="005F646E">
        <w:rPr>
          <w:b/>
        </w:rPr>
        <w:t>REQUIRED MATERIALS</w:t>
      </w:r>
    </w:p>
    <w:p w:rsidR="009D388C" w:rsidRPr="005F646E" w:rsidRDefault="009D388C" w:rsidP="00A356C4">
      <w:pPr>
        <w:spacing w:line="259" w:lineRule="auto"/>
        <w:ind w:left="21" w:firstLine="0"/>
        <w:jc w:val="center"/>
        <w:rPr>
          <w:b/>
        </w:rPr>
      </w:pPr>
    </w:p>
    <w:p w:rsidR="009D388C" w:rsidRPr="005F646E" w:rsidRDefault="009D388C" w:rsidP="009D388C">
      <w:pPr>
        <w:spacing w:line="259" w:lineRule="auto"/>
        <w:ind w:left="21" w:firstLine="0"/>
      </w:pPr>
      <w:r w:rsidRPr="005F646E">
        <w:t>Please buy</w:t>
      </w:r>
      <w:r w:rsidR="00A356C4" w:rsidRPr="005F646E">
        <w:t xml:space="preserve"> </w:t>
      </w:r>
      <w:r w:rsidR="00A356C4" w:rsidRPr="005F646E">
        <w:rPr>
          <w:i/>
        </w:rPr>
        <w:t>The Bluest Eye</w:t>
      </w:r>
      <w:r w:rsidR="00A356C4" w:rsidRPr="005F646E">
        <w:t xml:space="preserve"> </w:t>
      </w:r>
      <w:r w:rsidRPr="005F646E">
        <w:t xml:space="preserve">by Toni Morrison. </w:t>
      </w:r>
      <w:r w:rsidR="00A356C4" w:rsidRPr="005F646E">
        <w:t xml:space="preserve">Other texts </w:t>
      </w:r>
      <w:r w:rsidRPr="005F646E">
        <w:t xml:space="preserve">will be on Blackboard, and </w:t>
      </w:r>
      <w:r w:rsidR="00A356C4" w:rsidRPr="005F646E">
        <w:t xml:space="preserve">may be printed out or read on a screen with a diagonal length greater than ten inches. To participate fully in this course, students must have a reliable connection to the internet, and a personal computer or adequate time in the UHCL computer labs. </w:t>
      </w:r>
    </w:p>
    <w:p w:rsidR="006C3F26" w:rsidRPr="005F646E" w:rsidRDefault="009D388C" w:rsidP="009D388C">
      <w:pPr>
        <w:spacing w:after="160" w:line="259" w:lineRule="auto"/>
        <w:ind w:left="0" w:firstLine="0"/>
        <w:jc w:val="center"/>
        <w:rPr>
          <w:b/>
        </w:rPr>
      </w:pPr>
      <w:r w:rsidRPr="005F646E">
        <w:br w:type="page"/>
      </w:r>
      <w:r w:rsidR="00016ACE" w:rsidRPr="005F646E">
        <w:rPr>
          <w:b/>
        </w:rPr>
        <w:lastRenderedPageBreak/>
        <w:t>ASSESSMENT CRITERIA</w:t>
      </w:r>
    </w:p>
    <w:p w:rsidR="006C3F26" w:rsidRPr="005F646E" w:rsidRDefault="00016ACE">
      <w:pPr>
        <w:spacing w:after="188"/>
        <w:ind w:left="16"/>
      </w:pPr>
      <w:r w:rsidRPr="005F646E">
        <w:rPr>
          <w:b/>
        </w:rPr>
        <w:t>Class Discussion</w:t>
      </w:r>
      <w:r w:rsidRPr="005F646E">
        <w:t xml:space="preserve"> is a crucial part of your learning in this class, so your success in the course depends on your </w:t>
      </w:r>
      <w:r w:rsidRPr="005F646E">
        <w:rPr>
          <w:i/>
        </w:rPr>
        <w:t>active</w:t>
      </w:r>
      <w:r w:rsidRPr="005F646E">
        <w:t xml:space="preserve"> reading (take notes!) and thinking hard about the assigned texts. The </w:t>
      </w:r>
      <w:r w:rsidRPr="005F646E">
        <w:rPr>
          <w:b/>
        </w:rPr>
        <w:t>participation grade</w:t>
      </w:r>
      <w:r w:rsidRPr="005F646E">
        <w:t xml:space="preserve"> is determined by how well you engage with your classmates’ ideas—both quantity and quality are rewarded. I will assign a grade for your average daily participation achievement, and multiply that by the percentage of classes you attended. To achieve maximum participation points, you should attend every class, l</w:t>
      </w:r>
      <w:r w:rsidRPr="005F646E">
        <w:rPr>
          <w:b/>
        </w:rPr>
        <w:t>isten</w:t>
      </w:r>
      <w:r w:rsidRPr="005F646E">
        <w:t xml:space="preserve"> closely to your peers, and when you speak, demonstrate accurate and deep </w:t>
      </w:r>
      <w:r w:rsidRPr="005F646E">
        <w:rPr>
          <w:b/>
        </w:rPr>
        <w:t>understanding of other points of view</w:t>
      </w:r>
      <w:r w:rsidRPr="005F646E">
        <w:t>. Raise your ha</w:t>
      </w:r>
      <w:r w:rsidR="000D1B9D" w:rsidRPr="005F646E">
        <w:t xml:space="preserve">nd—even if you’re shy. </w:t>
      </w:r>
      <w:r w:rsidRPr="005F646E">
        <w:t xml:space="preserve">I want to hear what you’re thinking. And I want the class to hear you, too. </w:t>
      </w:r>
    </w:p>
    <w:p w:rsidR="006C3F26" w:rsidRPr="005F646E" w:rsidRDefault="00016ACE">
      <w:pPr>
        <w:spacing w:after="191"/>
        <w:ind w:left="16"/>
      </w:pPr>
      <w:r w:rsidRPr="005F646E">
        <w:rPr>
          <w:b/>
        </w:rPr>
        <w:t>Informal Writing</w:t>
      </w:r>
      <w:r w:rsidRPr="005F646E">
        <w:t xml:space="preserve">:  These responses address, clarify, and/or question a work or a passage from a work we read in class that week. Responses will receive full credit if they (a) address the prompt (b) develop a coherent, logical thought, (c) meet a word count of at least 250 words. The purpose of these informal reading responses is to practice discussing and analyzing literature (and using the new critical language we learn). </w:t>
      </w:r>
      <w:r w:rsidR="000D1B9D" w:rsidRPr="005F646E">
        <w:t xml:space="preserve">Typically, I will require these to be brought to class in hard copy because they will be exchanged with your peers. However, if you </w:t>
      </w:r>
      <w:r w:rsidR="000D1B9D" w:rsidRPr="005F646E">
        <w:rPr>
          <w:b/>
        </w:rPr>
        <w:t xml:space="preserve">ask permission </w:t>
      </w:r>
      <w:r w:rsidR="000D1B9D" w:rsidRPr="005F646E">
        <w:t xml:space="preserve">first, I may allow you to send informal writing by email before it’s due. </w:t>
      </w:r>
      <w:r w:rsidRPr="005F646E">
        <w:rPr>
          <w:b/>
        </w:rPr>
        <w:t>Late informal writing cannot be accepted.</w:t>
      </w:r>
      <w:r w:rsidRPr="005F646E">
        <w:t xml:space="preserve"> </w:t>
      </w:r>
    </w:p>
    <w:p w:rsidR="00F423DE" w:rsidRDefault="00772DD0">
      <w:pPr>
        <w:spacing w:after="190"/>
        <w:ind w:left="16"/>
      </w:pPr>
      <w:r w:rsidRPr="005F646E">
        <w:rPr>
          <w:b/>
        </w:rPr>
        <w:t>Reading Reports</w:t>
      </w:r>
      <w:r w:rsidR="00016ACE" w:rsidRPr="005F646E">
        <w:t>:</w:t>
      </w:r>
      <w:r w:rsidR="00016ACE" w:rsidRPr="005F646E">
        <w:rPr>
          <w:b/>
        </w:rPr>
        <w:t xml:space="preserve"> </w:t>
      </w:r>
      <w:r w:rsidR="00016ACE" w:rsidRPr="005F646E">
        <w:t xml:space="preserve">At least once a week, </w:t>
      </w:r>
      <w:r w:rsidR="00A356C4" w:rsidRPr="005F646E">
        <w:t>I’ll ask you to answer questions about the reading, and report on how much time you spent reading, how much of it you managed to complete, and what resources you used (dictionaries, historical background)</w:t>
      </w:r>
      <w:r w:rsidR="00016ACE" w:rsidRPr="005F646E">
        <w:t>. The purposes of quizzes are: (a) to motivate you to read attentively (b) to jump start discussions and (c) indicate how well students are comprehending the reading</w:t>
      </w:r>
      <w:r w:rsidR="00A356C4" w:rsidRPr="005F646E">
        <w:t>, so that the professor can adjust lectures and class activities according to student needs</w:t>
      </w:r>
      <w:r w:rsidR="00016ACE" w:rsidRPr="005F646E">
        <w:t>.</w:t>
      </w:r>
      <w:r w:rsidR="00F423DE">
        <w:t xml:space="preserve"> You will be </w:t>
      </w:r>
      <w:r w:rsidR="00F423DE">
        <w:rPr>
          <w:b/>
        </w:rPr>
        <w:t xml:space="preserve">eligible to submit a reading report </w:t>
      </w:r>
      <w:r w:rsidR="00F423DE">
        <w:t xml:space="preserve">only if you </w:t>
      </w:r>
      <w:r w:rsidR="0045695E">
        <w:t>have brought with you either a printout or the text on a screen larger than 7” diagonal (i.e. not a phone).</w:t>
      </w:r>
      <w:r w:rsidR="00016ACE" w:rsidRPr="005F646E">
        <w:t xml:space="preserve"> </w:t>
      </w:r>
      <w:r w:rsidR="00016ACE" w:rsidRPr="005F646E">
        <w:rPr>
          <w:b/>
        </w:rPr>
        <w:t xml:space="preserve">If you </w:t>
      </w:r>
      <w:r w:rsidR="0045695E">
        <w:rPr>
          <w:b/>
        </w:rPr>
        <w:t>are absent during</w:t>
      </w:r>
      <w:r w:rsidR="00016ACE" w:rsidRPr="005F646E">
        <w:rPr>
          <w:b/>
        </w:rPr>
        <w:t xml:space="preserve"> a </w:t>
      </w:r>
      <w:r w:rsidRPr="005F646E">
        <w:rPr>
          <w:b/>
        </w:rPr>
        <w:t>report</w:t>
      </w:r>
      <w:r w:rsidR="0045695E">
        <w:rPr>
          <w:b/>
        </w:rPr>
        <w:t>, you’</w:t>
      </w:r>
      <w:r w:rsidR="00016ACE" w:rsidRPr="005F646E">
        <w:rPr>
          <w:b/>
        </w:rPr>
        <w:t xml:space="preserve">ll receive a zero regardless </w:t>
      </w:r>
      <w:r w:rsidR="00A356C4" w:rsidRPr="005F646E">
        <w:rPr>
          <w:b/>
        </w:rPr>
        <w:t>of your reason for being absent</w:t>
      </w:r>
      <w:r w:rsidR="00016ACE" w:rsidRPr="005F646E">
        <w:rPr>
          <w:b/>
        </w:rPr>
        <w:t>.</w:t>
      </w:r>
      <w:r w:rsidR="00A356C4" w:rsidRPr="005F646E">
        <w:t xml:space="preserve"> </w:t>
      </w:r>
    </w:p>
    <w:p w:rsidR="0098215C" w:rsidRPr="005F646E" w:rsidRDefault="0098215C">
      <w:pPr>
        <w:spacing w:after="190"/>
        <w:ind w:left="16"/>
      </w:pPr>
      <w:r w:rsidRPr="005F646E">
        <w:rPr>
          <w:b/>
        </w:rPr>
        <w:t xml:space="preserve">Presentations: </w:t>
      </w:r>
      <w:r w:rsidRPr="005F646E">
        <w:t xml:space="preserve">Twice during the semester, each student will be responsible for presenting on the historical context of the day’s reading. For this course, students must use </w:t>
      </w:r>
      <w:r w:rsidRPr="005F646E">
        <w:rPr>
          <w:b/>
        </w:rPr>
        <w:t xml:space="preserve">visual art, </w:t>
      </w:r>
      <w:r w:rsidRPr="005F646E">
        <w:t xml:space="preserve">i.e. paintings, lithographs, photographs, woodcarving, etc. of the period in order to illustrate information they consider important about the time period. You should assume that your audience (the class) has done the reading, but has </w:t>
      </w:r>
      <w:r w:rsidR="007346D2" w:rsidRPr="005F646E">
        <w:t>not</w:t>
      </w:r>
      <w:r w:rsidRPr="005F646E">
        <w:t xml:space="preserve"> done much background reading. Tell us about events that will enrich our understanding of the text, and point out themes that appear in both visual and literary art. </w:t>
      </w:r>
    </w:p>
    <w:p w:rsidR="00F423DE" w:rsidRPr="005F646E" w:rsidRDefault="00016ACE" w:rsidP="00F423DE">
      <w:pPr>
        <w:spacing w:after="190"/>
        <w:ind w:left="16"/>
        <w:rPr>
          <w:b/>
        </w:rPr>
      </w:pPr>
      <w:r w:rsidRPr="005F646E">
        <w:rPr>
          <w:b/>
        </w:rPr>
        <w:t>Attendance</w:t>
      </w:r>
      <w:r w:rsidRPr="005F646E">
        <w:t xml:space="preserve">: I expect everyone to be in class each day and to arrive on time. Absences prevent you from learning material that will allow you to succeed in the class. If you are absent, you should </w:t>
      </w:r>
      <w:r w:rsidRPr="005F646E">
        <w:rPr>
          <w:b/>
        </w:rPr>
        <w:t>ask a fellow student what you missed</w:t>
      </w:r>
      <w:r w:rsidRPr="005F646E">
        <w:t xml:space="preserve"> first; come to your instructor for clarification only after you have sought help from your peers. If an illness is so severe you have to miss more than two weeks of class, you will fall so far behind, no amount of hard work can get you caught up completely, </w:t>
      </w:r>
      <w:r w:rsidR="00F423DE">
        <w:t>you should probably drop. U</w:t>
      </w:r>
      <w:r w:rsidR="00F423DE" w:rsidRPr="005F646E">
        <w:t>nfortunately</w:t>
      </w:r>
      <w:r w:rsidR="00F423DE">
        <w:t>,</w:t>
      </w:r>
      <w:r w:rsidR="00F423DE" w:rsidRPr="005F646E">
        <w:t xml:space="preserve"> </w:t>
      </w:r>
      <w:r w:rsidR="00F423DE" w:rsidRPr="005F646E">
        <w:rPr>
          <w:b/>
        </w:rPr>
        <w:t>students who miss two weeks of class are likely to FAIL.</w:t>
      </w:r>
    </w:p>
    <w:p w:rsidR="00A356C4" w:rsidRPr="005F646E" w:rsidRDefault="00A356C4" w:rsidP="00A356C4">
      <w:pPr>
        <w:spacing w:after="190"/>
        <w:ind w:left="16"/>
      </w:pPr>
      <w:r w:rsidRPr="005F646E">
        <w:rPr>
          <w:b/>
        </w:rPr>
        <w:t xml:space="preserve">Turning in your papers: </w:t>
      </w:r>
      <w:r w:rsidRPr="005F646E">
        <w:t xml:space="preserve">You are eligible for credit on a paper providing you turn it in as required (whether hard copy, blackboard or email) </w:t>
      </w:r>
      <w:r w:rsidRPr="005F646E">
        <w:rPr>
          <w:i/>
        </w:rPr>
        <w:t xml:space="preserve">on time. </w:t>
      </w:r>
      <w:r w:rsidRPr="005F646E">
        <w:t xml:space="preserve">I will accept late papers up to one week after the deadline, and you will lose </w:t>
      </w:r>
      <w:r w:rsidRPr="005F646E">
        <w:rPr>
          <w:b/>
        </w:rPr>
        <w:t xml:space="preserve">twenty points </w:t>
      </w:r>
      <w:r w:rsidRPr="005F646E">
        <w:t>from these. After that week, it’s a zero.</w:t>
      </w:r>
    </w:p>
    <w:p w:rsidR="00A356C4" w:rsidRPr="005F646E" w:rsidRDefault="00A356C4" w:rsidP="00A356C4">
      <w:pPr>
        <w:spacing w:after="190"/>
        <w:ind w:left="16"/>
      </w:pPr>
    </w:p>
    <w:p w:rsidR="006C3F26" w:rsidRPr="005F646E" w:rsidRDefault="00016ACE">
      <w:pPr>
        <w:pStyle w:val="Heading2"/>
        <w:ind w:left="48"/>
      </w:pPr>
      <w:r w:rsidRPr="005F646E">
        <w:lastRenderedPageBreak/>
        <w:t xml:space="preserve">POLICIES </w:t>
      </w:r>
    </w:p>
    <w:p w:rsidR="006C3F26" w:rsidRPr="005F646E" w:rsidRDefault="00016ACE">
      <w:pPr>
        <w:ind w:left="16"/>
      </w:pPr>
      <w:r w:rsidRPr="005F646E">
        <w:rPr>
          <w:b/>
        </w:rPr>
        <w:t xml:space="preserve">Academic Honesty and Plagiarism Policy:  </w:t>
      </w:r>
      <w:r w:rsidRPr="005F646E">
        <w:t xml:space="preserve">All UHCL students are responsible for knowing the standards of academic honesty as detailed in the Student Life Handbook for the University Academic Honesty Policy. Briefly, plagiarism is using another person's </w:t>
      </w:r>
      <w:r w:rsidRPr="005F646E">
        <w:rPr>
          <w:b/>
        </w:rPr>
        <w:t>words</w:t>
      </w:r>
      <w:r w:rsidRPr="005F646E">
        <w:t xml:space="preserve"> and </w:t>
      </w:r>
      <w:r w:rsidRPr="005F646E">
        <w:rPr>
          <w:b/>
        </w:rPr>
        <w:t>ideas</w:t>
      </w:r>
      <w:r w:rsidRPr="005F646E">
        <w:t xml:space="preserve"> as though they were your own without naming a source.  If you are paraphrasing from an outside source— explaining someone else’s ideas using your own words—</w:t>
      </w:r>
      <w:r w:rsidRPr="005F646E">
        <w:rPr>
          <w:i/>
        </w:rPr>
        <w:t>you must still acknowledge and cite the source</w:t>
      </w:r>
      <w:r w:rsidRPr="005F646E">
        <w:t xml:space="preserve">.  Plagiarism is not restricted to the use of published work; the </w:t>
      </w:r>
      <w:r w:rsidRPr="005F646E">
        <w:rPr>
          <w:b/>
        </w:rPr>
        <w:t>passing of another student's work as your own</w:t>
      </w:r>
      <w:r w:rsidRPr="005F646E">
        <w:t xml:space="preserve">, turning in </w:t>
      </w:r>
      <w:r w:rsidRPr="005F646E">
        <w:rPr>
          <w:b/>
        </w:rPr>
        <w:t>any work that you submitted for another class</w:t>
      </w:r>
      <w:r w:rsidRPr="005F646E">
        <w:t>, or having another person write your paper is also a case of plagiarism. If I suspect unacknowledged dependence on outside sources, I will investigate it thoroughly</w:t>
      </w:r>
      <w:r w:rsidR="00EE1A25">
        <w:t>. A</w:t>
      </w:r>
      <w:r w:rsidRPr="005F646E">
        <w:t xml:space="preserve"> paper found to contain any plagiarized material will receive a “0” and is sufficient grounds for failing the course. </w:t>
      </w:r>
    </w:p>
    <w:p w:rsidR="006C3F26" w:rsidRPr="00B02965" w:rsidRDefault="00016ACE">
      <w:pPr>
        <w:spacing w:line="259" w:lineRule="auto"/>
        <w:ind w:left="21" w:firstLine="0"/>
        <w:rPr>
          <w:sz w:val="16"/>
        </w:rPr>
      </w:pPr>
      <w:r w:rsidRPr="005F646E">
        <w:t xml:space="preserve"> </w:t>
      </w:r>
    </w:p>
    <w:p w:rsidR="006C3F26" w:rsidRPr="005F646E" w:rsidRDefault="00016ACE">
      <w:pPr>
        <w:ind w:left="16"/>
      </w:pPr>
      <w:r w:rsidRPr="005F646E">
        <w:rPr>
          <w:b/>
        </w:rPr>
        <w:t>Disabilities</w:t>
      </w:r>
      <w:r w:rsidRPr="005F646E">
        <w:t xml:space="preserve">: The University of Houston System complies with Section 504 of the Rehabilitation Act of 1973 and the Americans with Disabilities Act of 1990, pertaining to the provision of reasonable academic adjustments/auxiliary aids for students with a disability. In accordance with Section 504 and ADA guidelines, each University within the System strives to provide reasonable academic adjustments/auxiliary aids to students who request and require them. If you have a disability and need a special accommodation, consult the Coordinator of Health Disabilities Services, SSB 1.301, telephone 281-283-2627, and then discuss the accommodation with me.  </w:t>
      </w:r>
    </w:p>
    <w:p w:rsidR="006C3F26" w:rsidRPr="005F646E" w:rsidRDefault="00016ACE" w:rsidP="00EE1A25">
      <w:pPr>
        <w:spacing w:line="259" w:lineRule="auto"/>
        <w:ind w:left="21" w:firstLine="0"/>
      </w:pPr>
      <w:r w:rsidRPr="005F646E">
        <w:rPr>
          <w:b/>
        </w:rPr>
        <w:t>Emergency Hotline Number for University Closures</w:t>
      </w:r>
      <w:r w:rsidR="00A356C4" w:rsidRPr="005F646E">
        <w:t>:  281-283-2221</w:t>
      </w:r>
    </w:p>
    <w:p w:rsidR="009D388C" w:rsidRDefault="009D388C" w:rsidP="00B02965">
      <w:pPr>
        <w:spacing w:before="120" w:line="259" w:lineRule="auto"/>
        <w:ind w:left="16"/>
        <w:jc w:val="center"/>
        <w:rPr>
          <w:b/>
        </w:rPr>
      </w:pPr>
      <w:r w:rsidRPr="005F646E">
        <w:rPr>
          <w:b/>
        </w:rPr>
        <w:t>COURSE SCHEDULE</w:t>
      </w:r>
    </w:p>
    <w:p w:rsidR="00721A65" w:rsidRPr="00721A65" w:rsidRDefault="00721A65" w:rsidP="00EE1A25">
      <w:pPr>
        <w:spacing w:after="120" w:line="259" w:lineRule="auto"/>
        <w:ind w:left="16"/>
      </w:pPr>
      <w:r>
        <w:t xml:space="preserve">I have listed authors’ names for reference, and this schedule can be treated as a roadmap for the course. Students are responsible for </w:t>
      </w:r>
      <w:r w:rsidR="00F423DE">
        <w:t xml:space="preserve">finding on Blackboard the texts noted </w:t>
      </w:r>
      <w:r>
        <w:t xml:space="preserve">here. </w:t>
      </w:r>
    </w:p>
    <w:p w:rsidR="009D388C" w:rsidRPr="005F646E" w:rsidRDefault="009D388C" w:rsidP="00EE1A25">
      <w:pPr>
        <w:spacing w:line="259" w:lineRule="auto"/>
        <w:ind w:left="16"/>
        <w:rPr>
          <w:b/>
        </w:rPr>
      </w:pPr>
      <w:r w:rsidRPr="005F646E">
        <w:rPr>
          <w:b/>
        </w:rPr>
        <w:t>PART 1: PERSONAL NARRATIVE</w:t>
      </w:r>
    </w:p>
    <w:p w:rsidR="00223E4E" w:rsidRPr="005F646E" w:rsidRDefault="00223E4E" w:rsidP="00223E4E">
      <w:pPr>
        <w:spacing w:line="259" w:lineRule="auto"/>
        <w:ind w:left="16"/>
        <w:rPr>
          <w:b/>
        </w:rPr>
      </w:pPr>
      <w:r w:rsidRPr="005F646E">
        <w:rPr>
          <w:b/>
        </w:rPr>
        <w:t>Week 1.</w:t>
      </w:r>
    </w:p>
    <w:p w:rsidR="00223E4E" w:rsidRPr="005F646E" w:rsidRDefault="005E2856" w:rsidP="00223E4E">
      <w:pPr>
        <w:spacing w:line="259" w:lineRule="auto"/>
        <w:ind w:left="16"/>
      </w:pPr>
      <w:r w:rsidRPr="005F646E">
        <w:t xml:space="preserve">Monday, </w:t>
      </w:r>
      <w:r w:rsidR="00EE1A25">
        <w:t xml:space="preserve">Aug </w:t>
      </w:r>
      <w:r w:rsidR="00EE1A25" w:rsidRPr="005F646E">
        <w:t>22</w:t>
      </w:r>
      <w:r w:rsidR="00EE1A25">
        <w:t>.</w:t>
      </w:r>
      <w:r w:rsidRPr="005F646E">
        <w:t xml:space="preserve"> Introduction. What is American Literature?</w:t>
      </w:r>
    </w:p>
    <w:p w:rsidR="00223E4E" w:rsidRPr="005F646E" w:rsidRDefault="005E2856" w:rsidP="00223E4E">
      <w:pPr>
        <w:spacing w:line="259" w:lineRule="auto"/>
        <w:ind w:left="16"/>
      </w:pPr>
      <w:r w:rsidRPr="005F646E">
        <w:t>Wednesday</w:t>
      </w:r>
      <w:r w:rsidR="00EE1A25">
        <w:t>, Aug 24. Christopher Columbus (1493)</w:t>
      </w:r>
    </w:p>
    <w:p w:rsidR="00223E4E" w:rsidRPr="005F646E" w:rsidRDefault="00223E4E" w:rsidP="00223E4E">
      <w:pPr>
        <w:spacing w:line="259" w:lineRule="auto"/>
        <w:ind w:left="16"/>
      </w:pPr>
      <w:r w:rsidRPr="005F646E">
        <w:t>Friday, Aug 26</w:t>
      </w:r>
      <w:r w:rsidR="00EE1A25">
        <w:t>.</w:t>
      </w:r>
      <w:r w:rsidR="005E2856" w:rsidRPr="005F646E">
        <w:t xml:space="preserve"> De Vaca (1542)</w:t>
      </w:r>
    </w:p>
    <w:p w:rsidR="005E2856" w:rsidRPr="00B02965" w:rsidRDefault="005E2856" w:rsidP="00223E4E">
      <w:pPr>
        <w:spacing w:line="259" w:lineRule="auto"/>
        <w:ind w:left="16"/>
        <w:rPr>
          <w:sz w:val="18"/>
        </w:rPr>
      </w:pPr>
    </w:p>
    <w:p w:rsidR="00223E4E" w:rsidRPr="005F646E" w:rsidRDefault="00223E4E" w:rsidP="00223E4E">
      <w:pPr>
        <w:spacing w:line="259" w:lineRule="auto"/>
        <w:ind w:left="16"/>
        <w:rPr>
          <w:b/>
        </w:rPr>
      </w:pPr>
      <w:r w:rsidRPr="005F646E">
        <w:rPr>
          <w:b/>
        </w:rPr>
        <w:t>Week 2.</w:t>
      </w:r>
    </w:p>
    <w:p w:rsidR="00223E4E" w:rsidRPr="005F646E" w:rsidRDefault="005E2856" w:rsidP="00223E4E">
      <w:pPr>
        <w:spacing w:line="259" w:lineRule="auto"/>
        <w:ind w:left="16"/>
      </w:pPr>
      <w:r w:rsidRPr="005F646E">
        <w:t xml:space="preserve">Monday, </w:t>
      </w:r>
      <w:r w:rsidR="00EE1A25">
        <w:t xml:space="preserve">Aug </w:t>
      </w:r>
      <w:r w:rsidR="00EE1A25" w:rsidRPr="005F646E">
        <w:t>29</w:t>
      </w:r>
      <w:r w:rsidR="00EE1A25">
        <w:t>.</w:t>
      </w:r>
      <w:r w:rsidRPr="005F646E">
        <w:t xml:space="preserve"> John Smith (1624)</w:t>
      </w:r>
      <w:r w:rsidR="00B95557">
        <w:t xml:space="preserve"> </w:t>
      </w:r>
    </w:p>
    <w:p w:rsidR="00223E4E" w:rsidRPr="005F646E" w:rsidRDefault="00223E4E" w:rsidP="00223E4E">
      <w:pPr>
        <w:spacing w:line="259" w:lineRule="auto"/>
        <w:ind w:left="16"/>
      </w:pPr>
      <w:r w:rsidRPr="005F646E">
        <w:t xml:space="preserve">Wednesday, </w:t>
      </w:r>
      <w:r w:rsidR="00EE1A25">
        <w:t xml:space="preserve">Aug </w:t>
      </w:r>
      <w:r w:rsidR="00EE1A25" w:rsidRPr="005F646E">
        <w:t>31</w:t>
      </w:r>
      <w:r w:rsidR="00EE1A25">
        <w:t>.</w:t>
      </w:r>
      <w:r w:rsidR="005E2856" w:rsidRPr="005F646E">
        <w:t xml:space="preserve"> Mary Rowlandson (1682)</w:t>
      </w:r>
      <w:r w:rsidR="00B95557">
        <w:t xml:space="preserve"> </w:t>
      </w:r>
    </w:p>
    <w:p w:rsidR="00223E4E" w:rsidRDefault="006060C5" w:rsidP="00223E4E">
      <w:pPr>
        <w:spacing w:line="259" w:lineRule="auto"/>
        <w:ind w:left="16"/>
      </w:pPr>
      <w:r>
        <w:t>Friday, Sept.</w:t>
      </w:r>
      <w:r w:rsidR="00EE1A25">
        <w:t xml:space="preserve"> 2.</w:t>
      </w:r>
      <w:r>
        <w:t xml:space="preserve"> Captivity Narratives</w:t>
      </w:r>
      <w:r w:rsidR="00953DB0">
        <w:t xml:space="preserve"> and Their Influence on American Literature</w:t>
      </w:r>
      <w:r w:rsidR="00012823">
        <w:t xml:space="preserve"> </w:t>
      </w:r>
    </w:p>
    <w:p w:rsidR="006060C5" w:rsidRPr="00B02965" w:rsidRDefault="006060C5" w:rsidP="00223E4E">
      <w:pPr>
        <w:spacing w:line="259" w:lineRule="auto"/>
        <w:ind w:left="16"/>
        <w:rPr>
          <w:sz w:val="14"/>
        </w:rPr>
      </w:pPr>
    </w:p>
    <w:p w:rsidR="00223E4E" w:rsidRPr="005F646E" w:rsidRDefault="00223E4E" w:rsidP="00223E4E">
      <w:pPr>
        <w:spacing w:line="259" w:lineRule="auto"/>
        <w:ind w:left="16"/>
        <w:rPr>
          <w:b/>
        </w:rPr>
      </w:pPr>
      <w:r w:rsidRPr="005F646E">
        <w:rPr>
          <w:b/>
        </w:rPr>
        <w:t>Week 3</w:t>
      </w:r>
    </w:p>
    <w:p w:rsidR="00223E4E" w:rsidRPr="005F646E" w:rsidRDefault="00223E4E" w:rsidP="00223E4E">
      <w:pPr>
        <w:spacing w:line="259" w:lineRule="auto"/>
        <w:ind w:left="16"/>
      </w:pPr>
      <w:r w:rsidRPr="005F646E">
        <w:t xml:space="preserve">Monday, </w:t>
      </w:r>
      <w:r w:rsidR="00EE1A25">
        <w:t>Sept</w:t>
      </w:r>
      <w:r w:rsidRPr="005F646E">
        <w:t xml:space="preserve"> 5</w:t>
      </w:r>
      <w:r w:rsidR="00EE1A25">
        <w:t xml:space="preserve">. </w:t>
      </w:r>
      <w:r w:rsidRPr="005F646E">
        <w:t>NO CLASS</w:t>
      </w:r>
    </w:p>
    <w:p w:rsidR="00223E4E" w:rsidRPr="00177142" w:rsidRDefault="00B17918" w:rsidP="00223E4E">
      <w:pPr>
        <w:spacing w:line="259" w:lineRule="auto"/>
        <w:ind w:left="16"/>
        <w:rPr>
          <w:b/>
        </w:rPr>
      </w:pPr>
      <w:r w:rsidRPr="005F646E">
        <w:t xml:space="preserve">Wednesday, </w:t>
      </w:r>
      <w:r w:rsidR="00EE1A25">
        <w:t xml:space="preserve">Sept </w:t>
      </w:r>
      <w:r w:rsidR="00223E4E" w:rsidRPr="005F646E">
        <w:t>7</w:t>
      </w:r>
      <w:r w:rsidR="004A7ADF" w:rsidRPr="00177142">
        <w:t>.</w:t>
      </w:r>
      <w:r w:rsidR="00223E4E" w:rsidRPr="00177142">
        <w:t xml:space="preserve"> </w:t>
      </w:r>
      <w:r w:rsidR="001568C4" w:rsidRPr="00177142">
        <w:t>Crevecoeur. Letters from an American Farmer (1782)</w:t>
      </w:r>
      <w:r w:rsidR="00874D8E" w:rsidRPr="00177142">
        <w:t xml:space="preserve"> </w:t>
      </w:r>
    </w:p>
    <w:p w:rsidR="00223E4E" w:rsidRDefault="00B17918" w:rsidP="00223E4E">
      <w:pPr>
        <w:spacing w:line="259" w:lineRule="auto"/>
        <w:ind w:left="16"/>
        <w:rPr>
          <w:b/>
        </w:rPr>
      </w:pPr>
      <w:r w:rsidRPr="00177142">
        <w:t xml:space="preserve">Friday, </w:t>
      </w:r>
      <w:r w:rsidR="00EE1A25" w:rsidRPr="00177142">
        <w:t xml:space="preserve">Sept </w:t>
      </w:r>
      <w:r w:rsidR="00223E4E" w:rsidRPr="00177142">
        <w:t>9</w:t>
      </w:r>
      <w:r w:rsidR="004A7ADF" w:rsidRPr="00177142">
        <w:t>.</w:t>
      </w:r>
      <w:r w:rsidR="00223E4E" w:rsidRPr="00177142">
        <w:t xml:space="preserve"> </w:t>
      </w:r>
      <w:r w:rsidR="001568C4" w:rsidRPr="00177142">
        <w:t>Equiano (1789)</w:t>
      </w:r>
      <w:r w:rsidR="00874D8E" w:rsidRPr="00177142">
        <w:t xml:space="preserve"> </w:t>
      </w:r>
    </w:p>
    <w:p w:rsidR="00177142" w:rsidRDefault="00177142" w:rsidP="00223E4E">
      <w:pPr>
        <w:spacing w:line="259" w:lineRule="auto"/>
        <w:ind w:left="16"/>
        <w:rPr>
          <w:sz w:val="16"/>
        </w:rPr>
      </w:pPr>
    </w:p>
    <w:p w:rsidR="00177142" w:rsidRPr="00B02965" w:rsidRDefault="00177142" w:rsidP="00223E4E">
      <w:pPr>
        <w:spacing w:line="259" w:lineRule="auto"/>
        <w:ind w:left="16"/>
        <w:rPr>
          <w:sz w:val="16"/>
        </w:rPr>
      </w:pPr>
    </w:p>
    <w:p w:rsidR="00223E4E" w:rsidRPr="005F646E" w:rsidRDefault="00223E4E" w:rsidP="00223E4E">
      <w:pPr>
        <w:spacing w:line="259" w:lineRule="auto"/>
        <w:ind w:left="16"/>
        <w:rPr>
          <w:b/>
        </w:rPr>
      </w:pPr>
      <w:r w:rsidRPr="005F646E">
        <w:rPr>
          <w:b/>
        </w:rPr>
        <w:t>Week 4</w:t>
      </w:r>
    </w:p>
    <w:p w:rsidR="00223E4E" w:rsidRPr="00177142" w:rsidRDefault="00223E4E" w:rsidP="00223E4E">
      <w:pPr>
        <w:spacing w:line="259" w:lineRule="auto"/>
        <w:ind w:left="16"/>
      </w:pPr>
      <w:r w:rsidRPr="005F646E">
        <w:t xml:space="preserve">Monday, </w:t>
      </w:r>
      <w:r w:rsidR="00EE1A25">
        <w:t>Sept</w:t>
      </w:r>
      <w:r w:rsidRPr="005F646E">
        <w:t xml:space="preserve"> 12</w:t>
      </w:r>
      <w:r w:rsidR="004A7ADF">
        <w:t>.</w:t>
      </w:r>
      <w:r w:rsidRPr="005F646E">
        <w:t xml:space="preserve"> </w:t>
      </w:r>
      <w:r w:rsidR="004A7ADF">
        <w:t xml:space="preserve">Ralph Waldo </w:t>
      </w:r>
      <w:r w:rsidR="004A7ADF" w:rsidRPr="005F646E">
        <w:t>Emerson</w:t>
      </w:r>
      <w:r w:rsidR="004A7ADF">
        <w:t xml:space="preserve"> (1836)</w:t>
      </w:r>
    </w:p>
    <w:p w:rsidR="00177142" w:rsidRDefault="00223E4E" w:rsidP="00223E4E">
      <w:pPr>
        <w:spacing w:line="259" w:lineRule="auto"/>
        <w:ind w:left="16"/>
        <w:rPr>
          <w:b/>
        </w:rPr>
      </w:pPr>
      <w:r w:rsidRPr="00177142">
        <w:t xml:space="preserve">Wednesday, </w:t>
      </w:r>
      <w:r w:rsidR="00EE1A25" w:rsidRPr="00177142">
        <w:t xml:space="preserve">Sept </w:t>
      </w:r>
      <w:r w:rsidRPr="00177142">
        <w:t>14</w:t>
      </w:r>
      <w:r w:rsidR="004A7ADF" w:rsidRPr="00177142">
        <w:t>.</w:t>
      </w:r>
      <w:r w:rsidRPr="00177142">
        <w:t xml:space="preserve"> </w:t>
      </w:r>
      <w:r w:rsidR="004A7ADF" w:rsidRPr="00177142">
        <w:t>Henry Thoreau (1851)</w:t>
      </w:r>
      <w:r w:rsidR="00B95557" w:rsidRPr="00177142">
        <w:t xml:space="preserve"> </w:t>
      </w:r>
    </w:p>
    <w:p w:rsidR="00223E4E" w:rsidRPr="005F646E" w:rsidRDefault="00223E4E" w:rsidP="00223E4E">
      <w:pPr>
        <w:spacing w:line="259" w:lineRule="auto"/>
        <w:ind w:left="16"/>
      </w:pPr>
      <w:r w:rsidRPr="00177142">
        <w:t>Friday, Sept 16</w:t>
      </w:r>
      <w:r w:rsidR="004A7ADF" w:rsidRPr="00177142">
        <w:t>. Harriet Jacobs (1861)</w:t>
      </w:r>
      <w:r w:rsidR="00160C13" w:rsidRPr="00177142">
        <w:t xml:space="preserve"> </w:t>
      </w:r>
    </w:p>
    <w:p w:rsidR="005F646E" w:rsidRPr="005F646E" w:rsidRDefault="005F646E" w:rsidP="00B02965">
      <w:pPr>
        <w:spacing w:before="120" w:line="259" w:lineRule="auto"/>
        <w:ind w:left="16"/>
        <w:rPr>
          <w:b/>
        </w:rPr>
      </w:pPr>
      <w:r w:rsidRPr="005F646E">
        <w:rPr>
          <w:b/>
        </w:rPr>
        <w:lastRenderedPageBreak/>
        <w:t xml:space="preserve">Paper 1: </w:t>
      </w:r>
      <w:r w:rsidRPr="00B02965">
        <w:t>Choose any text by one of the writers we read during this unit. Perform a rhetorical analysis.</w:t>
      </w:r>
      <w:r w:rsidR="00B02965">
        <w:t xml:space="preserve"> Also</w:t>
      </w:r>
      <w:r w:rsidRPr="00B02965">
        <w:t xml:space="preserve">, write your own personal narrative </w:t>
      </w:r>
      <w:r w:rsidR="00B02965">
        <w:t>and</w:t>
      </w:r>
      <w:r w:rsidRPr="00B02965">
        <w:t xml:space="preserve"> explain which rhetorical strategies you</w:t>
      </w:r>
      <w:r w:rsidR="00B02965">
        <w:t xml:space="preserve"> used.</w:t>
      </w:r>
    </w:p>
    <w:p w:rsidR="00177142" w:rsidRDefault="00177142" w:rsidP="00EC1F47">
      <w:pPr>
        <w:spacing w:line="259" w:lineRule="auto"/>
        <w:ind w:left="16"/>
        <w:rPr>
          <w:b/>
        </w:rPr>
      </w:pPr>
    </w:p>
    <w:p w:rsidR="00223E4E" w:rsidRPr="005F646E" w:rsidRDefault="00A118F6" w:rsidP="00EC1F47">
      <w:pPr>
        <w:spacing w:line="259" w:lineRule="auto"/>
        <w:ind w:left="16"/>
        <w:rPr>
          <w:b/>
        </w:rPr>
      </w:pPr>
      <w:r w:rsidRPr="005F646E">
        <w:rPr>
          <w:b/>
        </w:rPr>
        <w:t>PART 2: POETRY</w:t>
      </w:r>
    </w:p>
    <w:p w:rsidR="00223E4E" w:rsidRPr="005F646E" w:rsidRDefault="00223E4E" w:rsidP="00223E4E">
      <w:pPr>
        <w:spacing w:line="259" w:lineRule="auto"/>
        <w:ind w:left="16"/>
        <w:rPr>
          <w:b/>
        </w:rPr>
      </w:pPr>
      <w:r w:rsidRPr="005F646E">
        <w:rPr>
          <w:b/>
        </w:rPr>
        <w:t xml:space="preserve">Week 5 </w:t>
      </w:r>
    </w:p>
    <w:p w:rsidR="003F73FF" w:rsidRPr="005F646E" w:rsidRDefault="003F73FF" w:rsidP="00223E4E">
      <w:pPr>
        <w:spacing w:line="259" w:lineRule="auto"/>
        <w:ind w:left="16"/>
      </w:pPr>
      <w:r w:rsidRPr="005F646E">
        <w:t xml:space="preserve">Monday, </w:t>
      </w:r>
      <w:r w:rsidR="00EE1A25">
        <w:t>Sept</w:t>
      </w:r>
      <w:r w:rsidRPr="005F646E">
        <w:t xml:space="preserve"> 19</w:t>
      </w:r>
      <w:r w:rsidRPr="005F646E">
        <w:rPr>
          <w:vertAlign w:val="superscript"/>
        </w:rPr>
        <w:t>th</w:t>
      </w:r>
      <w:r w:rsidRPr="005F646E">
        <w:t xml:space="preserve"> </w:t>
      </w:r>
      <w:r w:rsidR="001568C4" w:rsidRPr="00893559">
        <w:rPr>
          <w:b/>
        </w:rPr>
        <w:t>Paper 1 due</w:t>
      </w:r>
      <w:r w:rsidR="001568C4" w:rsidRPr="005F646E">
        <w:t>. Read poems in class, teach things to look for in close reading.</w:t>
      </w:r>
    </w:p>
    <w:p w:rsidR="003F73FF" w:rsidRPr="005F646E" w:rsidRDefault="00B17918" w:rsidP="00223E4E">
      <w:pPr>
        <w:spacing w:line="259" w:lineRule="auto"/>
        <w:ind w:left="16"/>
      </w:pPr>
      <w:r w:rsidRPr="005F646E">
        <w:t xml:space="preserve">Wed </w:t>
      </w:r>
      <w:r w:rsidR="00EE1A25">
        <w:t xml:space="preserve">Sept </w:t>
      </w:r>
      <w:r w:rsidRPr="005F646E">
        <w:t>21. Walt Whitman</w:t>
      </w:r>
      <w:r w:rsidR="00E2783C">
        <w:t xml:space="preserve"> (1855)</w:t>
      </w:r>
      <w:r w:rsidR="008C6C00">
        <w:t xml:space="preserve"> </w:t>
      </w:r>
    </w:p>
    <w:p w:rsidR="00B17918" w:rsidRPr="005F646E" w:rsidRDefault="00B17918" w:rsidP="00223E4E">
      <w:pPr>
        <w:spacing w:line="259" w:lineRule="auto"/>
        <w:ind w:left="16"/>
      </w:pPr>
      <w:r w:rsidRPr="005F646E">
        <w:t xml:space="preserve">Fri </w:t>
      </w:r>
      <w:r w:rsidR="00EE1A25">
        <w:t xml:space="preserve">Sept </w:t>
      </w:r>
      <w:r w:rsidRPr="005F646E">
        <w:t xml:space="preserve">23 </w:t>
      </w:r>
      <w:r w:rsidR="00A118F6" w:rsidRPr="005F646E">
        <w:t>NO CLASS (conferences)</w:t>
      </w:r>
    </w:p>
    <w:p w:rsidR="00B17918" w:rsidRPr="005F646E" w:rsidRDefault="00B17918" w:rsidP="00223E4E">
      <w:pPr>
        <w:spacing w:line="259" w:lineRule="auto"/>
        <w:ind w:left="16"/>
      </w:pPr>
    </w:p>
    <w:p w:rsidR="00B17918" w:rsidRPr="005F646E" w:rsidRDefault="00B17918" w:rsidP="00223E4E">
      <w:pPr>
        <w:spacing w:line="259" w:lineRule="auto"/>
        <w:ind w:left="16"/>
        <w:rPr>
          <w:b/>
        </w:rPr>
      </w:pPr>
      <w:r w:rsidRPr="005F646E">
        <w:rPr>
          <w:b/>
        </w:rPr>
        <w:t>Week 6</w:t>
      </w:r>
    </w:p>
    <w:p w:rsidR="00B17918" w:rsidRPr="005F646E" w:rsidRDefault="00B17918" w:rsidP="00223E4E">
      <w:pPr>
        <w:spacing w:line="259" w:lineRule="auto"/>
        <w:ind w:left="16"/>
      </w:pPr>
      <w:r w:rsidRPr="005F646E">
        <w:t xml:space="preserve">Monday, </w:t>
      </w:r>
      <w:r w:rsidR="00EE1A25">
        <w:t xml:space="preserve">Sept </w:t>
      </w:r>
      <w:r w:rsidRPr="005F646E">
        <w:t xml:space="preserve">26 </w:t>
      </w:r>
      <w:r w:rsidR="00221A96">
        <w:t>Emily Dickinson</w:t>
      </w:r>
      <w:r w:rsidR="00856817">
        <w:t xml:space="preserve"> (1860)</w:t>
      </w:r>
    </w:p>
    <w:p w:rsidR="00A118F6" w:rsidRPr="00177142" w:rsidRDefault="00A118F6" w:rsidP="00223E4E">
      <w:pPr>
        <w:spacing w:line="259" w:lineRule="auto"/>
        <w:ind w:left="16"/>
        <w:rPr>
          <w:b/>
        </w:rPr>
      </w:pPr>
      <w:r w:rsidRPr="00177142">
        <w:t xml:space="preserve">Wednesday, Sept 28 </w:t>
      </w:r>
      <w:r w:rsidR="00221A96" w:rsidRPr="00177142">
        <w:t>Amy Lowell (1915)</w:t>
      </w:r>
      <w:r w:rsidR="00647E59" w:rsidRPr="00177142">
        <w:t>. Marianne Moore “An Octopus” (1924)</w:t>
      </w:r>
    </w:p>
    <w:p w:rsidR="00A118F6" w:rsidRPr="00177142" w:rsidRDefault="00A118F6" w:rsidP="00223E4E">
      <w:pPr>
        <w:spacing w:line="259" w:lineRule="auto"/>
        <w:ind w:left="16"/>
      </w:pPr>
      <w:r w:rsidRPr="00177142">
        <w:t xml:space="preserve">Friday, Sept </w:t>
      </w:r>
      <w:r w:rsidR="006E5642" w:rsidRPr="00177142">
        <w:t>30</w:t>
      </w:r>
      <w:r w:rsidRPr="00177142">
        <w:t xml:space="preserve"> NO CLASS (conferences)</w:t>
      </w:r>
    </w:p>
    <w:p w:rsidR="00B17918" w:rsidRPr="00177142" w:rsidRDefault="00B17918" w:rsidP="00223E4E">
      <w:pPr>
        <w:spacing w:line="259" w:lineRule="auto"/>
        <w:ind w:left="16"/>
      </w:pPr>
    </w:p>
    <w:p w:rsidR="00B17918" w:rsidRPr="00177142" w:rsidRDefault="00B17918" w:rsidP="00223E4E">
      <w:pPr>
        <w:spacing w:line="259" w:lineRule="auto"/>
        <w:ind w:left="16"/>
        <w:rPr>
          <w:b/>
        </w:rPr>
      </w:pPr>
      <w:r w:rsidRPr="00177142">
        <w:rPr>
          <w:b/>
        </w:rPr>
        <w:t>Week 7</w:t>
      </w:r>
    </w:p>
    <w:p w:rsidR="00856817" w:rsidRPr="00177142" w:rsidRDefault="00B17918" w:rsidP="00223E4E">
      <w:pPr>
        <w:spacing w:line="259" w:lineRule="auto"/>
        <w:ind w:left="16"/>
      </w:pPr>
      <w:r w:rsidRPr="00177142">
        <w:t xml:space="preserve">Monday, Oct 3 </w:t>
      </w:r>
      <w:r w:rsidR="000C0DB3" w:rsidRPr="00177142">
        <w:t xml:space="preserve">Langston Hughes (1926). Jessica Powers (1930) </w:t>
      </w:r>
      <w:r w:rsidR="008C6C00" w:rsidRPr="00177142">
        <w:t xml:space="preserve"> </w:t>
      </w:r>
    </w:p>
    <w:p w:rsidR="00A118F6" w:rsidRPr="00177142" w:rsidRDefault="00A118F6" w:rsidP="00856817">
      <w:pPr>
        <w:spacing w:line="259" w:lineRule="auto"/>
        <w:ind w:left="16"/>
      </w:pPr>
      <w:r w:rsidRPr="00177142">
        <w:t xml:space="preserve">Wednesday, Oct 5 </w:t>
      </w:r>
      <w:r w:rsidR="00856817" w:rsidRPr="00177142">
        <w:t>Elizabeth Bishop (1955)</w:t>
      </w:r>
      <w:r w:rsidR="000C0DB3" w:rsidRPr="00177142">
        <w:t>. Sylvia Plath (1960)</w:t>
      </w:r>
    </w:p>
    <w:p w:rsidR="00893559" w:rsidRPr="00177142" w:rsidRDefault="00856817" w:rsidP="00893559">
      <w:pPr>
        <w:tabs>
          <w:tab w:val="left" w:pos="1530"/>
        </w:tabs>
        <w:spacing w:line="259" w:lineRule="auto"/>
        <w:ind w:left="1440" w:hanging="1434"/>
      </w:pPr>
      <w:r w:rsidRPr="00177142">
        <w:t xml:space="preserve">Friday, Oct 7 </w:t>
      </w:r>
      <w:r w:rsidR="00893559" w:rsidRPr="00177142">
        <w:tab/>
      </w:r>
      <w:r w:rsidR="00EC1F47" w:rsidRPr="00177142">
        <w:t>Lucille Clifton “Homage to My Hips” (1980)</w:t>
      </w:r>
    </w:p>
    <w:p w:rsidR="00856817" w:rsidRDefault="00EC1F47" w:rsidP="00893559">
      <w:pPr>
        <w:tabs>
          <w:tab w:val="left" w:pos="1530"/>
        </w:tabs>
        <w:spacing w:line="259" w:lineRule="auto"/>
        <w:ind w:left="751" w:firstLine="689"/>
      </w:pPr>
      <w:r w:rsidRPr="00177142">
        <w:t>Natalie Diaz “Ode to the Beloved’s Hips” (2013)</w:t>
      </w:r>
    </w:p>
    <w:p w:rsidR="00177142" w:rsidRPr="00177142" w:rsidRDefault="00177142" w:rsidP="00893559">
      <w:pPr>
        <w:tabs>
          <w:tab w:val="left" w:pos="1530"/>
        </w:tabs>
        <w:spacing w:line="259" w:lineRule="auto"/>
        <w:ind w:left="751" w:firstLine="689"/>
      </w:pPr>
    </w:p>
    <w:p w:rsidR="00B17918" w:rsidRPr="00177142" w:rsidRDefault="00B17918" w:rsidP="00223E4E">
      <w:pPr>
        <w:spacing w:line="259" w:lineRule="auto"/>
        <w:ind w:left="16"/>
        <w:rPr>
          <w:b/>
        </w:rPr>
      </w:pPr>
      <w:r w:rsidRPr="00177142">
        <w:rPr>
          <w:b/>
        </w:rPr>
        <w:t xml:space="preserve">Week 8 </w:t>
      </w:r>
    </w:p>
    <w:p w:rsidR="00177142" w:rsidRDefault="00B17918" w:rsidP="00177142">
      <w:pPr>
        <w:spacing w:line="259" w:lineRule="auto"/>
        <w:ind w:left="16"/>
        <w:rPr>
          <w:b/>
        </w:rPr>
      </w:pPr>
      <w:r w:rsidRPr="00177142">
        <w:t xml:space="preserve">Monday, Oct 10 </w:t>
      </w:r>
      <w:r w:rsidR="00EC1F47" w:rsidRPr="00177142">
        <w:t>Sharon Olds (2002). Lauren K. Alleyne (2014).</w:t>
      </w:r>
      <w:r w:rsidR="00333664" w:rsidRPr="00177142">
        <w:t xml:space="preserve"> </w:t>
      </w:r>
    </w:p>
    <w:p w:rsidR="00177142" w:rsidRDefault="00177142" w:rsidP="00177142">
      <w:pPr>
        <w:spacing w:line="259" w:lineRule="auto"/>
        <w:ind w:left="16"/>
      </w:pPr>
    </w:p>
    <w:p w:rsidR="00893559" w:rsidRDefault="00893559" w:rsidP="00177142">
      <w:pPr>
        <w:spacing w:line="259" w:lineRule="auto"/>
        <w:ind w:left="2160" w:hanging="2154"/>
        <w:rPr>
          <w:b/>
        </w:rPr>
      </w:pPr>
      <w:r w:rsidRPr="00177142">
        <w:t>Wednesday, Oct 12</w:t>
      </w:r>
      <w:r w:rsidRPr="00177142">
        <w:tab/>
        <w:t>Patricia Spears Jones</w:t>
      </w:r>
      <w:r w:rsidR="006026A8" w:rsidRPr="00177142">
        <w:t xml:space="preserve"> “What Beauty Does” </w:t>
      </w:r>
      <w:r w:rsidR="000C0DB3" w:rsidRPr="00177142">
        <w:t>(2015)</w:t>
      </w:r>
      <w:r w:rsidRPr="00177142">
        <w:t>. Dorianne Laux “Men” 2011. Mark Doty “On ‘Archaic Torso of Apollo’” (2011)</w:t>
      </w:r>
      <w:r w:rsidR="00874D8E" w:rsidRPr="00177142">
        <w:t xml:space="preserve"> </w:t>
      </w:r>
    </w:p>
    <w:p w:rsidR="00177142" w:rsidRPr="00177142" w:rsidRDefault="00177142" w:rsidP="00177142">
      <w:pPr>
        <w:spacing w:line="259" w:lineRule="auto"/>
        <w:ind w:left="2160" w:hanging="2154"/>
        <w:rPr>
          <w:b/>
        </w:rPr>
      </w:pPr>
    </w:p>
    <w:p w:rsidR="00B02965" w:rsidRPr="00177142" w:rsidRDefault="00B02965" w:rsidP="00223E4E">
      <w:pPr>
        <w:spacing w:line="259" w:lineRule="auto"/>
        <w:ind w:left="16"/>
        <w:rPr>
          <w:b/>
        </w:rPr>
      </w:pPr>
    </w:p>
    <w:p w:rsidR="00B17918" w:rsidRPr="00177142" w:rsidRDefault="005F646E" w:rsidP="00223E4E">
      <w:pPr>
        <w:spacing w:line="259" w:lineRule="auto"/>
        <w:ind w:left="16"/>
      </w:pPr>
      <w:r w:rsidRPr="00177142">
        <w:rPr>
          <w:b/>
        </w:rPr>
        <w:t xml:space="preserve">Paper 2: </w:t>
      </w:r>
      <w:r w:rsidR="00FF52E2" w:rsidRPr="00177142">
        <w:rPr>
          <w:b/>
        </w:rPr>
        <w:t xml:space="preserve">Choose one of the theoretical texts we’ve read so far, and show how its </w:t>
      </w:r>
      <w:r w:rsidR="00893559" w:rsidRPr="00177142">
        <w:rPr>
          <w:b/>
        </w:rPr>
        <w:t>argument is</w:t>
      </w:r>
      <w:r w:rsidR="00FF52E2" w:rsidRPr="00177142">
        <w:rPr>
          <w:b/>
        </w:rPr>
        <w:t xml:space="preserve"> </w:t>
      </w:r>
      <w:r w:rsidR="00893559" w:rsidRPr="00177142">
        <w:rPr>
          <w:b/>
        </w:rPr>
        <w:t xml:space="preserve">illustrated by </w:t>
      </w:r>
      <w:r w:rsidR="00FF52E2" w:rsidRPr="00177142">
        <w:rPr>
          <w:b/>
        </w:rPr>
        <w:t xml:space="preserve">three poems. A close reading should provide evidence for your argument. </w:t>
      </w:r>
    </w:p>
    <w:p w:rsidR="00B02965" w:rsidRPr="00177142" w:rsidRDefault="00B02965" w:rsidP="00223E4E">
      <w:pPr>
        <w:spacing w:line="259" w:lineRule="auto"/>
        <w:ind w:left="16"/>
        <w:sectPr w:rsidR="00B02965" w:rsidRPr="00177142" w:rsidSect="00A356C4">
          <w:headerReference w:type="even" r:id="rId8"/>
          <w:headerReference w:type="default" r:id="rId9"/>
          <w:headerReference w:type="first" r:id="rId10"/>
          <w:type w:val="continuous"/>
          <w:pgSz w:w="12240" w:h="15840"/>
          <w:pgMar w:top="1440" w:right="1791" w:bottom="1440" w:left="1169" w:header="720" w:footer="720" w:gutter="0"/>
          <w:cols w:space="627"/>
        </w:sectPr>
      </w:pPr>
    </w:p>
    <w:p w:rsidR="00177142" w:rsidRDefault="00177142" w:rsidP="00223E4E">
      <w:pPr>
        <w:spacing w:line="259" w:lineRule="auto"/>
        <w:ind w:left="16"/>
        <w:rPr>
          <w:b/>
        </w:rPr>
      </w:pPr>
    </w:p>
    <w:p w:rsidR="00B17918" w:rsidRPr="00177142" w:rsidRDefault="00B17918" w:rsidP="00223E4E">
      <w:pPr>
        <w:spacing w:line="259" w:lineRule="auto"/>
        <w:ind w:left="16"/>
        <w:rPr>
          <w:b/>
        </w:rPr>
      </w:pPr>
      <w:r w:rsidRPr="00177142">
        <w:rPr>
          <w:b/>
        </w:rPr>
        <w:t>Week 9</w:t>
      </w:r>
    </w:p>
    <w:p w:rsidR="00177142" w:rsidRDefault="00B17918" w:rsidP="00223E4E">
      <w:pPr>
        <w:spacing w:line="259" w:lineRule="auto"/>
        <w:ind w:left="16"/>
        <w:rPr>
          <w:b/>
        </w:rPr>
      </w:pPr>
      <w:r w:rsidRPr="00177142">
        <w:t xml:space="preserve">Monday, Oct 17 </w:t>
      </w:r>
      <w:r w:rsidRPr="00177142">
        <w:rPr>
          <w:b/>
        </w:rPr>
        <w:t>Paper 2 Due</w:t>
      </w:r>
      <w:r w:rsidR="00B02965" w:rsidRPr="00177142">
        <w:rPr>
          <w:b/>
        </w:rPr>
        <w:t xml:space="preserve">. </w:t>
      </w:r>
      <w:r w:rsidR="00B21158" w:rsidRPr="00177142">
        <w:rPr>
          <w:b/>
        </w:rPr>
        <w:t xml:space="preserve"> </w:t>
      </w:r>
    </w:p>
    <w:p w:rsidR="003F73FF" w:rsidRPr="005F646E" w:rsidRDefault="00B17918" w:rsidP="00223E4E">
      <w:pPr>
        <w:spacing w:line="259" w:lineRule="auto"/>
        <w:ind w:left="16"/>
      </w:pPr>
      <w:r w:rsidRPr="00177142">
        <w:t xml:space="preserve">Wednesday, Oct 19 </w:t>
      </w:r>
      <w:r w:rsidR="003F73FF" w:rsidRPr="00177142">
        <w:t>NO CLASS</w:t>
      </w:r>
    </w:p>
    <w:p w:rsidR="00B02965" w:rsidRDefault="00B02965" w:rsidP="00565811">
      <w:pPr>
        <w:spacing w:line="259" w:lineRule="auto"/>
        <w:ind w:left="16"/>
        <w:rPr>
          <w:b/>
        </w:rPr>
      </w:pPr>
    </w:p>
    <w:p w:rsidR="00874D8E" w:rsidRDefault="00874D8E" w:rsidP="00565811">
      <w:pPr>
        <w:spacing w:line="259" w:lineRule="auto"/>
        <w:ind w:left="16"/>
        <w:rPr>
          <w:b/>
        </w:rPr>
        <w:sectPr w:rsidR="00874D8E" w:rsidSect="00B02965">
          <w:type w:val="continuous"/>
          <w:pgSz w:w="12240" w:h="15840"/>
          <w:pgMar w:top="1440" w:right="1791" w:bottom="1440" w:left="1169" w:header="720" w:footer="720" w:gutter="0"/>
          <w:cols w:space="627"/>
        </w:sectPr>
      </w:pPr>
    </w:p>
    <w:p w:rsidR="00565811" w:rsidRPr="005F646E" w:rsidRDefault="005F646E" w:rsidP="00565811">
      <w:pPr>
        <w:spacing w:line="259" w:lineRule="auto"/>
        <w:ind w:left="16"/>
        <w:rPr>
          <w:b/>
        </w:rPr>
      </w:pPr>
      <w:r w:rsidRPr="005F646E">
        <w:rPr>
          <w:b/>
        </w:rPr>
        <w:t>PART 3: FICTION</w:t>
      </w:r>
    </w:p>
    <w:p w:rsidR="00B02965" w:rsidRDefault="00B02965" w:rsidP="00D41729">
      <w:pPr>
        <w:spacing w:line="259" w:lineRule="auto"/>
        <w:ind w:left="16"/>
        <w:sectPr w:rsidR="00B02965" w:rsidSect="00874D8E">
          <w:type w:val="continuous"/>
          <w:pgSz w:w="12240" w:h="15840"/>
          <w:pgMar w:top="1440" w:right="1791" w:bottom="1440" w:left="1169" w:header="720" w:footer="720" w:gutter="0"/>
          <w:cols w:space="627"/>
        </w:sectPr>
      </w:pPr>
    </w:p>
    <w:p w:rsidR="00B02965" w:rsidRDefault="00B02965" w:rsidP="00D41729">
      <w:pPr>
        <w:spacing w:line="259" w:lineRule="auto"/>
        <w:ind w:left="16"/>
      </w:pPr>
    </w:p>
    <w:p w:rsidR="00A118F6" w:rsidRPr="00177142" w:rsidRDefault="00B17918" w:rsidP="00D41729">
      <w:pPr>
        <w:spacing w:line="259" w:lineRule="auto"/>
        <w:ind w:left="16"/>
      </w:pPr>
      <w:r w:rsidRPr="00177142">
        <w:t>Friday, Oct 21</w:t>
      </w:r>
      <w:r w:rsidR="006026A8" w:rsidRPr="00177142">
        <w:t>“Lygeia” (1838)</w:t>
      </w:r>
      <w:r w:rsidRPr="00177142">
        <w:t xml:space="preserve"> </w:t>
      </w:r>
    </w:p>
    <w:p w:rsidR="003A2863" w:rsidRPr="00177142" w:rsidRDefault="003A2863" w:rsidP="00223E4E">
      <w:pPr>
        <w:spacing w:line="259" w:lineRule="auto"/>
        <w:ind w:left="16"/>
        <w:rPr>
          <w:b/>
        </w:rPr>
      </w:pPr>
      <w:r w:rsidRPr="00177142">
        <w:rPr>
          <w:b/>
        </w:rPr>
        <w:t>Week 10</w:t>
      </w:r>
    </w:p>
    <w:p w:rsidR="003A2863" w:rsidRPr="00177142" w:rsidRDefault="003A2863" w:rsidP="00223E4E">
      <w:pPr>
        <w:spacing w:line="259" w:lineRule="auto"/>
        <w:ind w:left="16"/>
      </w:pPr>
      <w:r w:rsidRPr="00177142">
        <w:t>Monday, Oct 24</w:t>
      </w:r>
      <w:r w:rsidR="00A118F6" w:rsidRPr="00177142">
        <w:t xml:space="preserve"> </w:t>
      </w:r>
      <w:r w:rsidR="006026A8" w:rsidRPr="00177142">
        <w:t>“The Birth-Mark” (1843)</w:t>
      </w:r>
    </w:p>
    <w:p w:rsidR="003A2863" w:rsidRPr="00177142" w:rsidRDefault="003A2863" w:rsidP="00223E4E">
      <w:pPr>
        <w:spacing w:line="259" w:lineRule="auto"/>
        <w:ind w:left="16"/>
      </w:pPr>
      <w:r w:rsidRPr="00177142">
        <w:t>Wednesday, Oct 26</w:t>
      </w:r>
      <w:r w:rsidR="00A118F6" w:rsidRPr="00177142">
        <w:t xml:space="preserve"> “Neighbor Rosicky”</w:t>
      </w:r>
    </w:p>
    <w:p w:rsidR="00177142" w:rsidRDefault="003A2863" w:rsidP="00223E4E">
      <w:pPr>
        <w:spacing w:line="259" w:lineRule="auto"/>
        <w:ind w:left="16"/>
        <w:rPr>
          <w:b/>
        </w:rPr>
      </w:pPr>
      <w:r w:rsidRPr="00177142">
        <w:t xml:space="preserve">Friday, Oct </w:t>
      </w:r>
      <w:r w:rsidR="00D41729" w:rsidRPr="00177142">
        <w:t>Oct 28 “The Beauty Treatment”</w:t>
      </w:r>
      <w:r w:rsidR="001751BF" w:rsidRPr="00177142">
        <w:t xml:space="preserve"> </w:t>
      </w:r>
    </w:p>
    <w:p w:rsidR="00177142" w:rsidRDefault="00177142" w:rsidP="00223E4E">
      <w:pPr>
        <w:spacing w:line="259" w:lineRule="auto"/>
        <w:ind w:left="16"/>
        <w:rPr>
          <w:b/>
        </w:rPr>
      </w:pPr>
    </w:p>
    <w:p w:rsidR="00D41729" w:rsidRPr="00565811" w:rsidRDefault="00D41729" w:rsidP="00223E4E">
      <w:pPr>
        <w:spacing w:line="259" w:lineRule="auto"/>
        <w:ind w:left="16"/>
        <w:rPr>
          <w:b/>
        </w:rPr>
      </w:pPr>
      <w:r w:rsidRPr="00565811">
        <w:rPr>
          <w:b/>
        </w:rPr>
        <w:t>Week 11</w:t>
      </w:r>
    </w:p>
    <w:p w:rsidR="00D41729" w:rsidRPr="005F646E" w:rsidRDefault="00D41729" w:rsidP="00223E4E">
      <w:pPr>
        <w:spacing w:line="259" w:lineRule="auto"/>
        <w:ind w:left="16"/>
      </w:pPr>
      <w:r w:rsidRPr="005F646E">
        <w:t>Monday, Oct 31</w:t>
      </w:r>
      <w:r w:rsidR="00DB0FCD">
        <w:t xml:space="preserve"> </w:t>
      </w:r>
      <w:r w:rsidR="00893559">
        <w:t>Halloween-themed story.</w:t>
      </w:r>
    </w:p>
    <w:p w:rsidR="00D41729" w:rsidRPr="00333664" w:rsidRDefault="00D41729" w:rsidP="00223E4E">
      <w:pPr>
        <w:spacing w:line="259" w:lineRule="auto"/>
        <w:ind w:left="16"/>
      </w:pPr>
      <w:r w:rsidRPr="005F646E">
        <w:lastRenderedPageBreak/>
        <w:t xml:space="preserve">Wednesday, Nov 2 </w:t>
      </w:r>
      <w:r w:rsidRPr="005F646E">
        <w:rPr>
          <w:i/>
        </w:rPr>
        <w:t>The Bluest Eye</w:t>
      </w:r>
      <w:r w:rsidR="00333664">
        <w:rPr>
          <w:i/>
        </w:rPr>
        <w:t xml:space="preserve"> </w:t>
      </w:r>
    </w:p>
    <w:p w:rsidR="00D41729" w:rsidRPr="005F646E" w:rsidRDefault="00D41729" w:rsidP="00223E4E">
      <w:pPr>
        <w:spacing w:line="259" w:lineRule="auto"/>
        <w:ind w:left="16"/>
        <w:rPr>
          <w:i/>
        </w:rPr>
      </w:pPr>
      <w:r w:rsidRPr="005F646E">
        <w:t xml:space="preserve">Friday, Nov 4 </w:t>
      </w:r>
      <w:r w:rsidRPr="005F646E">
        <w:rPr>
          <w:i/>
        </w:rPr>
        <w:t>The Bluest Eye</w:t>
      </w:r>
    </w:p>
    <w:p w:rsidR="00B02965" w:rsidRDefault="00B02965" w:rsidP="00223E4E">
      <w:pPr>
        <w:spacing w:line="259" w:lineRule="auto"/>
        <w:ind w:left="16"/>
        <w:rPr>
          <w:b/>
        </w:rPr>
      </w:pPr>
    </w:p>
    <w:p w:rsidR="00565811" w:rsidRPr="00565811" w:rsidRDefault="00565811" w:rsidP="00223E4E">
      <w:pPr>
        <w:spacing w:line="259" w:lineRule="auto"/>
        <w:ind w:left="16"/>
        <w:rPr>
          <w:b/>
        </w:rPr>
      </w:pPr>
      <w:r>
        <w:rPr>
          <w:b/>
        </w:rPr>
        <w:t>Week 12</w:t>
      </w:r>
    </w:p>
    <w:p w:rsidR="00B02965" w:rsidRDefault="00D41729" w:rsidP="00B02965">
      <w:pPr>
        <w:spacing w:line="259" w:lineRule="auto"/>
        <w:ind w:left="16"/>
        <w:rPr>
          <w:i/>
        </w:rPr>
      </w:pPr>
      <w:r w:rsidRPr="005F646E">
        <w:t xml:space="preserve">Monday, Nov 7 </w:t>
      </w:r>
      <w:r w:rsidRPr="005F646E">
        <w:rPr>
          <w:i/>
        </w:rPr>
        <w:t>The Bluest Eye</w:t>
      </w:r>
    </w:p>
    <w:p w:rsidR="00177142" w:rsidRDefault="00D41729" w:rsidP="00B02965">
      <w:pPr>
        <w:spacing w:line="259" w:lineRule="auto"/>
        <w:ind w:left="16"/>
        <w:rPr>
          <w:b/>
          <w:highlight w:val="magenta"/>
        </w:rPr>
      </w:pPr>
      <w:r w:rsidRPr="005F646E">
        <w:t xml:space="preserve">Wednesday, Nov 9 </w:t>
      </w:r>
      <w:r w:rsidRPr="005F646E">
        <w:rPr>
          <w:i/>
        </w:rPr>
        <w:t>The Bluest Eye</w:t>
      </w:r>
      <w:r w:rsidR="001751BF">
        <w:rPr>
          <w:i/>
        </w:rPr>
        <w:t xml:space="preserve"> </w:t>
      </w:r>
    </w:p>
    <w:p w:rsidR="00B02965" w:rsidRDefault="00D41729" w:rsidP="00D41729">
      <w:pPr>
        <w:spacing w:line="240" w:lineRule="auto"/>
        <w:ind w:left="16"/>
        <w:rPr>
          <w:i/>
        </w:rPr>
      </w:pPr>
      <w:r w:rsidRPr="005F646E">
        <w:t xml:space="preserve">Friday, Nov 11 </w:t>
      </w:r>
      <w:r w:rsidRPr="005F646E">
        <w:rPr>
          <w:i/>
        </w:rPr>
        <w:t>The Bluest Eye</w:t>
      </w:r>
    </w:p>
    <w:p w:rsidR="00B02965" w:rsidRDefault="00B02965" w:rsidP="00D41729">
      <w:pPr>
        <w:spacing w:line="240" w:lineRule="auto"/>
        <w:ind w:left="16"/>
        <w:rPr>
          <w:b/>
        </w:rPr>
      </w:pPr>
    </w:p>
    <w:p w:rsidR="00565811" w:rsidRPr="00565811" w:rsidRDefault="00565811" w:rsidP="00D41729">
      <w:pPr>
        <w:spacing w:line="240" w:lineRule="auto"/>
        <w:ind w:left="16"/>
        <w:rPr>
          <w:b/>
        </w:rPr>
      </w:pPr>
      <w:r>
        <w:rPr>
          <w:b/>
        </w:rPr>
        <w:t>Week 13</w:t>
      </w:r>
    </w:p>
    <w:p w:rsidR="00D41729" w:rsidRPr="005F646E" w:rsidRDefault="00D41729" w:rsidP="00D41729">
      <w:pPr>
        <w:spacing w:line="240" w:lineRule="auto"/>
        <w:ind w:left="16"/>
        <w:rPr>
          <w:i/>
        </w:rPr>
      </w:pPr>
      <w:r w:rsidRPr="005F646E">
        <w:t xml:space="preserve">Monday, Nov 14 </w:t>
      </w:r>
      <w:r w:rsidRPr="005F646E">
        <w:rPr>
          <w:i/>
        </w:rPr>
        <w:t>The Bluest Eye</w:t>
      </w:r>
    </w:p>
    <w:p w:rsidR="00D41729" w:rsidRPr="005F646E" w:rsidRDefault="00D41729" w:rsidP="00D41729">
      <w:pPr>
        <w:spacing w:line="240" w:lineRule="auto"/>
        <w:ind w:left="16"/>
        <w:rPr>
          <w:i/>
        </w:rPr>
      </w:pPr>
      <w:r w:rsidRPr="005F646E">
        <w:t xml:space="preserve">Wednesday, Nov 16 </w:t>
      </w:r>
      <w:r w:rsidRPr="005F646E">
        <w:rPr>
          <w:i/>
        </w:rPr>
        <w:t>The Bluest Eye</w:t>
      </w:r>
    </w:p>
    <w:p w:rsidR="00D41729" w:rsidRPr="005F646E" w:rsidRDefault="00D41729" w:rsidP="00D41729">
      <w:pPr>
        <w:spacing w:line="240" w:lineRule="auto"/>
        <w:ind w:left="16"/>
        <w:rPr>
          <w:i/>
        </w:rPr>
      </w:pPr>
      <w:r w:rsidRPr="005F646E">
        <w:t xml:space="preserve">Friday, Nov 18 </w:t>
      </w:r>
      <w:r w:rsidRPr="005F646E">
        <w:rPr>
          <w:i/>
        </w:rPr>
        <w:t>The Bluest Eye</w:t>
      </w:r>
    </w:p>
    <w:p w:rsidR="00B02965" w:rsidRDefault="00B02965" w:rsidP="00D41729">
      <w:pPr>
        <w:spacing w:line="240" w:lineRule="auto"/>
        <w:ind w:left="16"/>
        <w:rPr>
          <w:b/>
        </w:rPr>
      </w:pPr>
    </w:p>
    <w:p w:rsidR="00565811" w:rsidRPr="00565811" w:rsidRDefault="00565811" w:rsidP="00D41729">
      <w:pPr>
        <w:spacing w:line="240" w:lineRule="auto"/>
        <w:ind w:left="16"/>
        <w:rPr>
          <w:b/>
        </w:rPr>
      </w:pPr>
      <w:r>
        <w:rPr>
          <w:b/>
        </w:rPr>
        <w:t>Week 14</w:t>
      </w:r>
    </w:p>
    <w:p w:rsidR="00D41729" w:rsidRPr="005F646E" w:rsidRDefault="00D41729" w:rsidP="00D41729">
      <w:pPr>
        <w:spacing w:line="240" w:lineRule="auto"/>
        <w:ind w:left="16"/>
        <w:rPr>
          <w:i/>
        </w:rPr>
      </w:pPr>
      <w:r w:rsidRPr="005F646E">
        <w:t xml:space="preserve">Monday, Nov 21 </w:t>
      </w:r>
      <w:r w:rsidRPr="005F646E">
        <w:rPr>
          <w:i/>
        </w:rPr>
        <w:t>The Bluest Eye</w:t>
      </w:r>
    </w:p>
    <w:p w:rsidR="00B02965" w:rsidRDefault="00B02965" w:rsidP="00B02965">
      <w:pPr>
        <w:spacing w:line="240" w:lineRule="auto"/>
        <w:ind w:left="16"/>
        <w:rPr>
          <w:b/>
        </w:rPr>
      </w:pPr>
    </w:p>
    <w:p w:rsidR="00565811" w:rsidRPr="00565811" w:rsidRDefault="00565811" w:rsidP="00B02965">
      <w:pPr>
        <w:spacing w:line="240" w:lineRule="auto"/>
        <w:ind w:left="16"/>
        <w:rPr>
          <w:b/>
        </w:rPr>
      </w:pPr>
      <w:r w:rsidRPr="00565811">
        <w:rPr>
          <w:b/>
        </w:rPr>
        <w:t>Week 15</w:t>
      </w:r>
    </w:p>
    <w:p w:rsidR="00D41729" w:rsidRPr="00177142" w:rsidRDefault="00D41729" w:rsidP="00D41729">
      <w:pPr>
        <w:spacing w:line="240" w:lineRule="auto"/>
        <w:ind w:left="16"/>
        <w:rPr>
          <w:i/>
        </w:rPr>
      </w:pPr>
      <w:r w:rsidRPr="00177142">
        <w:t xml:space="preserve">Monday, Nov 28 </w:t>
      </w:r>
      <w:r w:rsidR="005F646E" w:rsidRPr="00177142">
        <w:t>Peer Review of paper 3</w:t>
      </w:r>
    </w:p>
    <w:p w:rsidR="00B02965" w:rsidRDefault="00D41729" w:rsidP="00B02965">
      <w:pPr>
        <w:spacing w:line="240" w:lineRule="auto"/>
        <w:ind w:left="16"/>
        <w:rPr>
          <w:b/>
        </w:rPr>
      </w:pPr>
      <w:r w:rsidRPr="00177142">
        <w:t>Wednesday, Nov 30</w:t>
      </w:r>
      <w:r w:rsidR="00893559" w:rsidRPr="00177142">
        <w:t xml:space="preserve"> Robin Coste Lewis “Voyage of the Sable Venus” (2015) </w:t>
      </w:r>
    </w:p>
    <w:p w:rsidR="00177142" w:rsidRPr="00177142" w:rsidRDefault="00177142" w:rsidP="00B02965">
      <w:pPr>
        <w:spacing w:line="240" w:lineRule="auto"/>
        <w:ind w:left="16"/>
      </w:pPr>
      <w:bookmarkStart w:id="0" w:name="_GoBack"/>
      <w:bookmarkEnd w:id="0"/>
    </w:p>
    <w:p w:rsidR="00B02965" w:rsidRPr="00177142" w:rsidRDefault="00B02965" w:rsidP="00B02965">
      <w:pPr>
        <w:spacing w:line="240" w:lineRule="auto"/>
        <w:ind w:left="16"/>
        <w:rPr>
          <w:b/>
        </w:rPr>
      </w:pPr>
      <w:r w:rsidRPr="00177142">
        <w:t xml:space="preserve">Friday, Dec 2 </w:t>
      </w:r>
      <w:r w:rsidRPr="00177142">
        <w:rPr>
          <w:b/>
        </w:rPr>
        <w:t>Paper 3 due</w:t>
      </w:r>
    </w:p>
    <w:p w:rsidR="00B02965" w:rsidRPr="00177142" w:rsidRDefault="00B02965" w:rsidP="00B02965">
      <w:pPr>
        <w:spacing w:line="240" w:lineRule="auto"/>
        <w:ind w:left="0" w:firstLine="0"/>
        <w:sectPr w:rsidR="00B02965" w:rsidRPr="00177142" w:rsidSect="00874D8E">
          <w:type w:val="continuous"/>
          <w:pgSz w:w="12240" w:h="15840"/>
          <w:pgMar w:top="1296" w:right="1296" w:bottom="1296" w:left="1166" w:header="720" w:footer="720" w:gutter="0"/>
          <w:cols w:space="627"/>
        </w:sectPr>
      </w:pPr>
    </w:p>
    <w:p w:rsidR="00016ACE" w:rsidRPr="005F646E" w:rsidRDefault="00016ACE" w:rsidP="00B02965">
      <w:pPr>
        <w:spacing w:before="120" w:line="259" w:lineRule="auto"/>
        <w:ind w:left="16"/>
        <w:rPr>
          <w:b/>
          <w:i/>
        </w:rPr>
      </w:pPr>
      <w:r w:rsidRPr="00177142">
        <w:rPr>
          <w:b/>
        </w:rPr>
        <w:t xml:space="preserve">Paper 3: choose </w:t>
      </w:r>
      <w:r w:rsidR="005F646E" w:rsidRPr="00177142">
        <w:rPr>
          <w:b/>
        </w:rPr>
        <w:t xml:space="preserve">some aspect of the theme of beauty and demonstrate how </w:t>
      </w:r>
      <w:r w:rsidR="00565811" w:rsidRPr="00177142">
        <w:rPr>
          <w:b/>
        </w:rPr>
        <w:t>it developed over time in the history of American Literature</w:t>
      </w:r>
    </w:p>
    <w:sectPr w:rsidR="00016ACE" w:rsidRPr="005F646E" w:rsidSect="00874D8E">
      <w:type w:val="continuous"/>
      <w:pgSz w:w="12240" w:h="15840"/>
      <w:pgMar w:top="1296" w:right="1296" w:bottom="1296" w:left="1166" w:header="720" w:footer="720" w:gutter="0"/>
      <w:cols w:space="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97E" w:rsidRDefault="00DA497E">
      <w:pPr>
        <w:spacing w:line="240" w:lineRule="auto"/>
      </w:pPr>
      <w:r>
        <w:separator/>
      </w:r>
    </w:p>
  </w:endnote>
  <w:endnote w:type="continuationSeparator" w:id="0">
    <w:p w:rsidR="00DA497E" w:rsidRDefault="00DA4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97E" w:rsidRDefault="00DA497E">
      <w:pPr>
        <w:spacing w:line="240" w:lineRule="auto"/>
      </w:pPr>
      <w:r>
        <w:separator/>
      </w:r>
    </w:p>
  </w:footnote>
  <w:footnote w:type="continuationSeparator" w:id="0">
    <w:p w:rsidR="00DA497E" w:rsidRDefault="00DA49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6D2" w:rsidRDefault="007346D2">
    <w:pPr>
      <w:spacing w:line="259" w:lineRule="auto"/>
      <w:ind w:left="0" w:right="-19" w:firstLine="0"/>
      <w:jc w:val="right"/>
    </w:pPr>
    <w:r>
      <w:t xml:space="preserve">LITR 2326 ~ </w:t>
    </w:r>
    <w:r>
      <w:fldChar w:fldCharType="begin"/>
    </w:r>
    <w:r>
      <w:instrText xml:space="preserve"> PAGE   \* MERGEFORMAT </w:instrText>
    </w:r>
    <w:r>
      <w:fldChar w:fldCharType="separate"/>
    </w:r>
    <w:r>
      <w:t>1</w:t>
    </w:r>
    <w:r>
      <w:fldChar w:fldCharType="end"/>
    </w:r>
    <w:r>
      <w:t xml:space="preserve"> </w:t>
    </w:r>
  </w:p>
  <w:p w:rsidR="007346D2" w:rsidRDefault="007346D2">
    <w:pPr>
      <w:spacing w:line="259" w:lineRule="auto"/>
      <w:ind w:left="21"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6D2" w:rsidRDefault="007346D2">
    <w:pPr>
      <w:spacing w:line="259" w:lineRule="auto"/>
      <w:ind w:left="0" w:right="-19" w:firstLine="0"/>
      <w:jc w:val="right"/>
    </w:pPr>
    <w:r>
      <w:t xml:space="preserve">LITR 2326 ~ </w:t>
    </w:r>
    <w:r>
      <w:fldChar w:fldCharType="begin"/>
    </w:r>
    <w:r>
      <w:instrText xml:space="preserve"> PAGE   \* MERGEFORMAT </w:instrText>
    </w:r>
    <w:r>
      <w:fldChar w:fldCharType="separate"/>
    </w:r>
    <w:r w:rsidR="00B21158">
      <w:rPr>
        <w:noProof/>
      </w:rPr>
      <w:t>5</w:t>
    </w:r>
    <w:r>
      <w:fldChar w:fldCharType="end"/>
    </w:r>
    <w:r>
      <w:t xml:space="preserve"> </w:t>
    </w:r>
  </w:p>
  <w:p w:rsidR="007346D2" w:rsidRDefault="007346D2">
    <w:pPr>
      <w:spacing w:line="259" w:lineRule="auto"/>
      <w:ind w:left="21"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6D2" w:rsidRDefault="007346D2">
    <w:pPr>
      <w:spacing w:line="259" w:lineRule="auto"/>
      <w:ind w:left="0" w:right="-19" w:firstLine="0"/>
      <w:jc w:val="right"/>
    </w:pPr>
    <w:r>
      <w:t xml:space="preserve">LITR 2326 ~ </w:t>
    </w:r>
    <w:r>
      <w:fldChar w:fldCharType="begin"/>
    </w:r>
    <w:r>
      <w:instrText xml:space="preserve"> PAGE   \* MERGEFORMAT </w:instrText>
    </w:r>
    <w:r>
      <w:fldChar w:fldCharType="separate"/>
    </w:r>
    <w:r>
      <w:t>1</w:t>
    </w:r>
    <w:r>
      <w:fldChar w:fldCharType="end"/>
    </w:r>
    <w:r>
      <w:t xml:space="preserve"> </w:t>
    </w:r>
  </w:p>
  <w:p w:rsidR="007346D2" w:rsidRDefault="007346D2">
    <w:pPr>
      <w:spacing w:line="259" w:lineRule="auto"/>
      <w:ind w:left="21"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05CBE"/>
    <w:multiLevelType w:val="hybridMultilevel"/>
    <w:tmpl w:val="6386A81E"/>
    <w:lvl w:ilvl="0" w:tplc="F878CD0E">
      <w:start w:val="1"/>
      <w:numFmt w:val="decimal"/>
      <w:lvlText w:val="%1."/>
      <w:lvlJc w:val="left"/>
      <w:pPr>
        <w:ind w:left="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89416CA">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8288FC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98222FE">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7E4F84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34AE68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2307E7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08B6D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052B91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2742DD"/>
    <w:multiLevelType w:val="hybridMultilevel"/>
    <w:tmpl w:val="AA1ED486"/>
    <w:lvl w:ilvl="0" w:tplc="913E8BD0">
      <w:start w:val="1"/>
      <w:numFmt w:val="bullet"/>
      <w:lvlText w:val="•"/>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467F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68B2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2EA0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74B6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0C64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1817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8AF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94FB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B21D94"/>
    <w:multiLevelType w:val="hybridMultilevel"/>
    <w:tmpl w:val="F648F13E"/>
    <w:lvl w:ilvl="0" w:tplc="6DAA6B7E">
      <w:start w:val="1"/>
      <w:numFmt w:val="bullet"/>
      <w:lvlText w:val="-"/>
      <w:lvlJc w:val="left"/>
      <w:pPr>
        <w:ind w:left="183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0E843F0">
      <w:start w:val="1"/>
      <w:numFmt w:val="bullet"/>
      <w:lvlText w:val="o"/>
      <w:lvlJc w:val="left"/>
      <w:pPr>
        <w:ind w:left="27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69A8312">
      <w:start w:val="1"/>
      <w:numFmt w:val="bullet"/>
      <w:lvlText w:val="▪"/>
      <w:lvlJc w:val="left"/>
      <w:pPr>
        <w:ind w:left="35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0401EE2">
      <w:start w:val="1"/>
      <w:numFmt w:val="bullet"/>
      <w:lvlText w:val="•"/>
      <w:lvlJc w:val="left"/>
      <w:pPr>
        <w:ind w:left="42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5BAA900">
      <w:start w:val="1"/>
      <w:numFmt w:val="bullet"/>
      <w:lvlText w:val="o"/>
      <w:lvlJc w:val="left"/>
      <w:pPr>
        <w:ind w:left="49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9DEE3F0">
      <w:start w:val="1"/>
      <w:numFmt w:val="bullet"/>
      <w:lvlText w:val="▪"/>
      <w:lvlJc w:val="left"/>
      <w:pPr>
        <w:ind w:left="56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8280532">
      <w:start w:val="1"/>
      <w:numFmt w:val="bullet"/>
      <w:lvlText w:val="•"/>
      <w:lvlJc w:val="left"/>
      <w:pPr>
        <w:ind w:left="63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7921388">
      <w:start w:val="1"/>
      <w:numFmt w:val="bullet"/>
      <w:lvlText w:val="o"/>
      <w:lvlJc w:val="left"/>
      <w:pPr>
        <w:ind w:left="71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C3089E1E">
      <w:start w:val="1"/>
      <w:numFmt w:val="bullet"/>
      <w:lvlText w:val="▪"/>
      <w:lvlJc w:val="left"/>
      <w:pPr>
        <w:ind w:left="78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26"/>
    <w:rsid w:val="00004FC4"/>
    <w:rsid w:val="00012823"/>
    <w:rsid w:val="00016ACE"/>
    <w:rsid w:val="00025687"/>
    <w:rsid w:val="000A1490"/>
    <w:rsid w:val="000B153C"/>
    <w:rsid w:val="000C0DB3"/>
    <w:rsid w:val="000D1B9D"/>
    <w:rsid w:val="001568C4"/>
    <w:rsid w:val="00160C13"/>
    <w:rsid w:val="001751BF"/>
    <w:rsid w:val="00177142"/>
    <w:rsid w:val="00206CAC"/>
    <w:rsid w:val="00221A96"/>
    <w:rsid w:val="00223E4E"/>
    <w:rsid w:val="00282874"/>
    <w:rsid w:val="002B47CA"/>
    <w:rsid w:val="002C763D"/>
    <w:rsid w:val="00333664"/>
    <w:rsid w:val="003838E5"/>
    <w:rsid w:val="003A2863"/>
    <w:rsid w:val="003F73FF"/>
    <w:rsid w:val="00403A26"/>
    <w:rsid w:val="0045695E"/>
    <w:rsid w:val="004A7ADF"/>
    <w:rsid w:val="004E47D3"/>
    <w:rsid w:val="004F7296"/>
    <w:rsid w:val="00565811"/>
    <w:rsid w:val="005675B8"/>
    <w:rsid w:val="005833E8"/>
    <w:rsid w:val="005B3558"/>
    <w:rsid w:val="005E2856"/>
    <w:rsid w:val="005F646E"/>
    <w:rsid w:val="006026A8"/>
    <w:rsid w:val="006060C5"/>
    <w:rsid w:val="00647E59"/>
    <w:rsid w:val="006A70C1"/>
    <w:rsid w:val="006C3F26"/>
    <w:rsid w:val="006E5642"/>
    <w:rsid w:val="00721A65"/>
    <w:rsid w:val="007346D2"/>
    <w:rsid w:val="00772DD0"/>
    <w:rsid w:val="007E4E28"/>
    <w:rsid w:val="00830501"/>
    <w:rsid w:val="00856817"/>
    <w:rsid w:val="00874D8E"/>
    <w:rsid w:val="00877475"/>
    <w:rsid w:val="00893559"/>
    <w:rsid w:val="008C6C00"/>
    <w:rsid w:val="008F75D9"/>
    <w:rsid w:val="00953DB0"/>
    <w:rsid w:val="0098215C"/>
    <w:rsid w:val="009D388C"/>
    <w:rsid w:val="009E5391"/>
    <w:rsid w:val="00A118F6"/>
    <w:rsid w:val="00A356C4"/>
    <w:rsid w:val="00A6482E"/>
    <w:rsid w:val="00A86BF5"/>
    <w:rsid w:val="00A970E2"/>
    <w:rsid w:val="00AD479B"/>
    <w:rsid w:val="00B02965"/>
    <w:rsid w:val="00B17918"/>
    <w:rsid w:val="00B21158"/>
    <w:rsid w:val="00B95557"/>
    <w:rsid w:val="00BA460B"/>
    <w:rsid w:val="00BE4533"/>
    <w:rsid w:val="00C822C7"/>
    <w:rsid w:val="00C95BDC"/>
    <w:rsid w:val="00D41729"/>
    <w:rsid w:val="00DA497E"/>
    <w:rsid w:val="00DB0FCD"/>
    <w:rsid w:val="00E2783C"/>
    <w:rsid w:val="00EC1F47"/>
    <w:rsid w:val="00EE1A25"/>
    <w:rsid w:val="00F423DE"/>
    <w:rsid w:val="00FF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3D49"/>
  <w15:docId w15:val="{EA60EDDE-9BA6-4445-849E-EB82E588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1"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37"/>
      <w:jc w:val="center"/>
      <w:outlineLvl w:val="0"/>
    </w:pPr>
    <w:rPr>
      <w:rFonts w:ascii="Garamond" w:eastAsia="Garamond" w:hAnsi="Garamond" w:cs="Garamond"/>
      <w:b/>
      <w:color w:val="000000"/>
      <w:sz w:val="40"/>
    </w:rPr>
  </w:style>
  <w:style w:type="paragraph" w:styleId="Heading2">
    <w:name w:val="heading 2"/>
    <w:next w:val="Normal"/>
    <w:link w:val="Heading2Char"/>
    <w:uiPriority w:val="9"/>
    <w:unhideWhenUsed/>
    <w:qFormat/>
    <w:pPr>
      <w:keepNext/>
      <w:keepLines/>
      <w:spacing w:after="0"/>
      <w:ind w:left="46" w:hanging="10"/>
      <w:jc w:val="center"/>
      <w:outlineLvl w:val="1"/>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4"/>
    </w:rPr>
  </w:style>
  <w:style w:type="character" w:customStyle="1" w:styleId="Heading1Char">
    <w:name w:val="Heading 1 Char"/>
    <w:link w:val="Heading1"/>
    <w:rPr>
      <w:rFonts w:ascii="Garamond" w:eastAsia="Garamond" w:hAnsi="Garamond" w:cs="Garamond"/>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029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965"/>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99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A63D-8D03-4BB0-B2CD-60A6AAAC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klette</dc:creator>
  <cp:keywords/>
  <cp:lastModifiedBy>Ιωάννα Ελευθερίου</cp:lastModifiedBy>
  <cp:revision>2</cp:revision>
  <cp:lastPrinted>2016-08-19T20:26:00Z</cp:lastPrinted>
  <dcterms:created xsi:type="dcterms:W3CDTF">2018-11-18T06:27:00Z</dcterms:created>
  <dcterms:modified xsi:type="dcterms:W3CDTF">2018-11-18T06:27:00Z</dcterms:modified>
</cp:coreProperties>
</file>